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1517E" w14:textId="77777777" w:rsidR="00267F95" w:rsidRDefault="00267F95" w:rsidP="00267F95">
      <w:pPr>
        <w:rPr>
          <w:rFonts w:eastAsia="Arial"/>
          <w:sz w:val="36"/>
          <w:szCs w:val="36"/>
        </w:rPr>
      </w:pPr>
      <w:r>
        <w:rPr>
          <w:rFonts w:eastAsia="Arial"/>
          <w:b/>
          <w:sz w:val="36"/>
          <w:szCs w:val="36"/>
        </w:rPr>
        <w:t>Order Schedule 20 (Order Specification)</w:t>
      </w:r>
      <w:r>
        <w:rPr>
          <w:rFonts w:eastAsia="Arial"/>
          <w:sz w:val="36"/>
          <w:szCs w:val="36"/>
        </w:rPr>
        <w:t xml:space="preserve"> </w:t>
      </w:r>
    </w:p>
    <w:p w14:paraId="2B1016DB" w14:textId="77777777" w:rsidR="00267F95" w:rsidRDefault="00267F95" w:rsidP="00267F95">
      <w:pPr>
        <w:pBdr>
          <w:top w:val="nil"/>
          <w:left w:val="nil"/>
          <w:bottom w:val="nil"/>
          <w:right w:val="nil"/>
          <w:between w:val="nil"/>
        </w:pBdr>
        <w:tabs>
          <w:tab w:val="left" w:pos="709"/>
          <w:tab w:val="left" w:pos="1134"/>
        </w:tabs>
        <w:spacing w:before="120" w:after="120"/>
        <w:rPr>
          <w:rFonts w:eastAsia="Arial"/>
          <w:color w:val="000000"/>
          <w:sz w:val="24"/>
        </w:rPr>
      </w:pPr>
      <w:r>
        <w:rPr>
          <w:rFonts w:eastAsia="Arial"/>
          <w:color w:val="000000"/>
          <w:sz w:val="24"/>
        </w:rPr>
        <w:t>This Schedule sets out the characteristics of the Deliverables that the Supplier will be required to make to the Buyers under this Order Contract</w:t>
      </w:r>
    </w:p>
    <w:p w14:paraId="5EDA1F41" w14:textId="57B4F4B3" w:rsidR="005B539E" w:rsidRPr="00B20D00" w:rsidRDefault="005B539E" w:rsidP="00B20D00">
      <w:pPr>
        <w:spacing w:after="100" w:line="247" w:lineRule="auto"/>
        <w:ind w:right="1140"/>
        <w:rPr>
          <w:sz w:val="24"/>
        </w:rPr>
      </w:pPr>
    </w:p>
    <w:p w14:paraId="70EDDEDF" w14:textId="77777777" w:rsidR="005B539E" w:rsidRDefault="0005769E">
      <w:pPr>
        <w:pStyle w:val="Heading1"/>
        <w:numPr>
          <w:ilvl w:val="0"/>
          <w:numId w:val="3"/>
        </w:numPr>
        <w:spacing w:after="0"/>
        <w:ind w:left="709" w:hanging="709"/>
        <w:jc w:val="left"/>
        <w:rPr>
          <w:sz w:val="28"/>
          <w:szCs w:val="28"/>
        </w:rPr>
      </w:pPr>
      <w:bookmarkStart w:id="0" w:name="_Toc204184992"/>
      <w:r>
        <w:rPr>
          <w:sz w:val="28"/>
          <w:szCs w:val="28"/>
        </w:rPr>
        <w:t>PURPOSE AND OVERVIEW OF THE REQUIREMENT</w:t>
      </w:r>
      <w:bookmarkEnd w:id="0"/>
    </w:p>
    <w:p w14:paraId="708BFE2E" w14:textId="77777777" w:rsidR="005B539E" w:rsidRDefault="005B539E"/>
    <w:p w14:paraId="45A31D93" w14:textId="77777777" w:rsidR="005B539E" w:rsidRDefault="0005769E">
      <w:pPr>
        <w:numPr>
          <w:ilvl w:val="1"/>
          <w:numId w:val="3"/>
        </w:numPr>
        <w:spacing w:after="200" w:line="276" w:lineRule="auto"/>
        <w:ind w:right="20"/>
      </w:pPr>
      <w:r>
        <w:t>The HM T</w:t>
      </w:r>
      <w:r>
        <w:rPr>
          <w:sz w:val="24"/>
        </w:rPr>
        <w:t xml:space="preserve">reasury represented by the National Infrastructure and Service Transformation Authority (NISTA) (the “Buyer”) is seeking to establish a Contract for the continued provision of the Project Leadership Programme (the “PLP”). </w:t>
      </w:r>
    </w:p>
    <w:p w14:paraId="1DB27BC7" w14:textId="77777777" w:rsidR="005B539E" w:rsidRDefault="0005769E">
      <w:pPr>
        <w:numPr>
          <w:ilvl w:val="1"/>
          <w:numId w:val="3"/>
        </w:numPr>
        <w:spacing w:after="200" w:line="276" w:lineRule="auto"/>
        <w:ind w:right="20"/>
        <w:rPr>
          <w:sz w:val="24"/>
        </w:rPr>
      </w:pPr>
      <w:r>
        <w:rPr>
          <w:sz w:val="24"/>
        </w:rPr>
        <w:t xml:space="preserve">This Contract has been designed as a suitable replacement for the existing </w:t>
      </w:r>
      <w:r>
        <w:rPr>
          <w:color w:val="0B0C0C"/>
          <w:sz w:val="24"/>
          <w:highlight w:val="white"/>
        </w:rPr>
        <w:t xml:space="preserve">Project Leadership Programme (PLP) contract (RM6214), due to expire in </w:t>
      </w:r>
      <w:r>
        <w:rPr>
          <w:color w:val="0B0C0C"/>
          <w:sz w:val="24"/>
        </w:rPr>
        <w:t xml:space="preserve">December 2025. </w:t>
      </w:r>
      <w:r>
        <w:rPr>
          <w:sz w:val="24"/>
        </w:rPr>
        <w:t>The policy drivers supporting the development and procurement of this Contract are to:</w:t>
      </w:r>
    </w:p>
    <w:p w14:paraId="63433FEE" w14:textId="77777777" w:rsidR="005B539E" w:rsidRDefault="0005769E">
      <w:pPr>
        <w:numPr>
          <w:ilvl w:val="2"/>
          <w:numId w:val="3"/>
        </w:numPr>
        <w:spacing w:after="200" w:line="276" w:lineRule="auto"/>
        <w:ind w:right="20"/>
        <w:rPr>
          <w:sz w:val="24"/>
        </w:rPr>
      </w:pPr>
      <w:r>
        <w:rPr>
          <w:sz w:val="24"/>
        </w:rPr>
        <w:t>Provide the Buyer with a route to market compliant with UK Law</w:t>
      </w:r>
    </w:p>
    <w:p w14:paraId="25F887F8" w14:textId="77777777" w:rsidR="005B539E" w:rsidRDefault="0005769E">
      <w:pPr>
        <w:numPr>
          <w:ilvl w:val="2"/>
          <w:numId w:val="3"/>
        </w:numPr>
        <w:spacing w:after="200" w:line="276" w:lineRule="auto"/>
        <w:ind w:right="20"/>
        <w:rPr>
          <w:sz w:val="24"/>
        </w:rPr>
      </w:pPr>
      <w:r>
        <w:rPr>
          <w:sz w:val="24"/>
        </w:rPr>
        <w:t>Bring about a step change in how the Government delivers projects. The mission of the NISTA and Government Project Delivery is to set up, deliver and assure projects for success. The aim is to build a world class project delivery system and deliver real benefits for people and communities across the UK, consistently</w:t>
      </w:r>
    </w:p>
    <w:p w14:paraId="4A850E42" w14:textId="77777777" w:rsidR="005B539E" w:rsidRDefault="0005769E">
      <w:pPr>
        <w:numPr>
          <w:ilvl w:val="2"/>
          <w:numId w:val="3"/>
        </w:numPr>
        <w:spacing w:after="200" w:line="276" w:lineRule="auto"/>
        <w:ind w:right="20"/>
        <w:rPr>
          <w:sz w:val="24"/>
        </w:rPr>
      </w:pPr>
      <w:r>
        <w:rPr>
          <w:sz w:val="24"/>
        </w:rPr>
        <w:t>Offer an improved agreement for both the Buyer and Supplier with a focus on developing effective relationships to enhance the quality of the design and delivery of learning and services provided</w:t>
      </w:r>
    </w:p>
    <w:p w14:paraId="6D80D9A8" w14:textId="77777777" w:rsidR="005B539E" w:rsidRDefault="0005769E">
      <w:pPr>
        <w:numPr>
          <w:ilvl w:val="2"/>
          <w:numId w:val="3"/>
        </w:numPr>
        <w:spacing w:after="200" w:line="276" w:lineRule="auto"/>
        <w:ind w:right="20"/>
        <w:rPr>
          <w:sz w:val="24"/>
        </w:rPr>
      </w:pPr>
      <w:r>
        <w:rPr>
          <w:sz w:val="24"/>
        </w:rPr>
        <w:t>Achieve value for money</w:t>
      </w:r>
    </w:p>
    <w:p w14:paraId="032B0084" w14:textId="77777777" w:rsidR="005B539E" w:rsidRDefault="0005769E">
      <w:pPr>
        <w:numPr>
          <w:ilvl w:val="1"/>
          <w:numId w:val="3"/>
        </w:numPr>
        <w:spacing w:after="200" w:line="276" w:lineRule="auto"/>
        <w:ind w:right="20"/>
        <w:rPr>
          <w:sz w:val="24"/>
        </w:rPr>
      </w:pPr>
      <w:r>
        <w:rPr>
          <w:sz w:val="24"/>
        </w:rPr>
        <w:t>The Senior Responsible Owner (SRO) for the reprocurement of the PLP and the ongoing Sponsor for the programme is the Director of the Project Delivery Function, Insight and Profession in the NISTA. The Supplier shall be accountable to this Director for the PLP and any future optional services required under this contract. The Director will specify a named contact with whom the Supplier shall work on a day-to-day basis.</w:t>
      </w:r>
    </w:p>
    <w:p w14:paraId="23BF6C72" w14:textId="77777777" w:rsidR="005B539E" w:rsidRDefault="0005769E">
      <w:pPr>
        <w:numPr>
          <w:ilvl w:val="1"/>
          <w:numId w:val="3"/>
        </w:numPr>
        <w:spacing w:after="200" w:line="276" w:lineRule="auto"/>
        <w:ind w:right="20"/>
        <w:rPr>
          <w:sz w:val="24"/>
        </w:rPr>
      </w:pPr>
      <w:r>
        <w:rPr>
          <w:sz w:val="24"/>
        </w:rPr>
        <w:t>The Buyer, in its sponsoring role, will provide governance, strategic and operational oversight of the Supplier’s service delivery and will have centralised responsibility for the contract and Supplier’s performance management.</w:t>
      </w:r>
    </w:p>
    <w:p w14:paraId="01B01681" w14:textId="77777777" w:rsidR="005B539E" w:rsidRDefault="0005769E">
      <w:pPr>
        <w:numPr>
          <w:ilvl w:val="1"/>
          <w:numId w:val="3"/>
        </w:numPr>
        <w:spacing w:after="200" w:line="276" w:lineRule="auto"/>
        <w:ind w:right="20"/>
        <w:rPr>
          <w:sz w:val="24"/>
        </w:rPr>
      </w:pPr>
      <w:r>
        <w:rPr>
          <w:sz w:val="24"/>
        </w:rPr>
        <w:lastRenderedPageBreak/>
        <w:t>The Contract will be awarded for an initial period of 3 years with an option to extend up to a maximum of 2 years - total duration 5 years.</w:t>
      </w:r>
    </w:p>
    <w:p w14:paraId="5B5C091C" w14:textId="77777777" w:rsidR="005B539E" w:rsidRDefault="0005769E">
      <w:pPr>
        <w:numPr>
          <w:ilvl w:val="1"/>
          <w:numId w:val="3"/>
        </w:numPr>
        <w:spacing w:after="200" w:line="276" w:lineRule="auto"/>
        <w:ind w:right="20"/>
        <w:rPr>
          <w:sz w:val="24"/>
        </w:rPr>
      </w:pPr>
      <w:r>
        <w:rPr>
          <w:sz w:val="24"/>
        </w:rPr>
        <w:t>The purpose of this Statement of Requirements, and its annexes, is to:</w:t>
      </w:r>
    </w:p>
    <w:p w14:paraId="74D6647E" w14:textId="77777777" w:rsidR="005B539E" w:rsidRDefault="0005769E">
      <w:pPr>
        <w:numPr>
          <w:ilvl w:val="2"/>
          <w:numId w:val="3"/>
        </w:numPr>
        <w:spacing w:after="200" w:line="276" w:lineRule="auto"/>
        <w:ind w:right="20"/>
        <w:rPr>
          <w:sz w:val="24"/>
        </w:rPr>
      </w:pPr>
      <w:r>
        <w:rPr>
          <w:sz w:val="24"/>
        </w:rPr>
        <w:t>Set out the scope of the Services that the Supplier shall make available to the Buyer under this Contract;</w:t>
      </w:r>
    </w:p>
    <w:p w14:paraId="5FDA2723" w14:textId="77777777" w:rsidR="005B539E" w:rsidRDefault="0005769E">
      <w:pPr>
        <w:numPr>
          <w:ilvl w:val="2"/>
          <w:numId w:val="3"/>
        </w:numPr>
        <w:spacing w:after="200" w:line="276" w:lineRule="auto"/>
        <w:ind w:right="20"/>
        <w:rPr>
          <w:sz w:val="24"/>
        </w:rPr>
      </w:pPr>
      <w:r>
        <w:rPr>
          <w:sz w:val="24"/>
        </w:rPr>
        <w:t>Provide a description of the Services under this Contract; and</w:t>
      </w:r>
    </w:p>
    <w:p w14:paraId="4F1C632C" w14:textId="77777777" w:rsidR="005B539E" w:rsidRDefault="0005769E">
      <w:pPr>
        <w:numPr>
          <w:ilvl w:val="2"/>
          <w:numId w:val="3"/>
        </w:numPr>
        <w:spacing w:after="200" w:line="276" w:lineRule="auto"/>
        <w:ind w:right="20"/>
        <w:rPr>
          <w:sz w:val="24"/>
        </w:rPr>
      </w:pPr>
      <w:r>
        <w:rPr>
          <w:sz w:val="24"/>
        </w:rPr>
        <w:t>Set out the specific Standards and requirements applicable to the provision of Services by the Supplier.</w:t>
      </w:r>
    </w:p>
    <w:p w14:paraId="0F1579B0" w14:textId="77777777" w:rsidR="005B539E" w:rsidRDefault="005B539E"/>
    <w:p w14:paraId="45E9FB3A" w14:textId="77777777" w:rsidR="005B539E" w:rsidRDefault="0005769E">
      <w:pPr>
        <w:pStyle w:val="Heading1"/>
        <w:numPr>
          <w:ilvl w:val="0"/>
          <w:numId w:val="3"/>
        </w:numPr>
        <w:spacing w:after="0"/>
        <w:ind w:left="709" w:hanging="709"/>
        <w:jc w:val="left"/>
        <w:rPr>
          <w:sz w:val="28"/>
          <w:szCs w:val="28"/>
        </w:rPr>
      </w:pPr>
      <w:bookmarkStart w:id="1" w:name="_Toc204184993"/>
      <w:r>
        <w:rPr>
          <w:sz w:val="28"/>
          <w:szCs w:val="28"/>
        </w:rPr>
        <w:t>BACKGROUND TO THE BUYER</w:t>
      </w:r>
      <w:bookmarkEnd w:id="1"/>
    </w:p>
    <w:p w14:paraId="3C57B2F1" w14:textId="77777777" w:rsidR="005B539E" w:rsidRDefault="005B539E"/>
    <w:p w14:paraId="0B789D59" w14:textId="77777777" w:rsidR="005B539E" w:rsidRDefault="0005769E">
      <w:pPr>
        <w:numPr>
          <w:ilvl w:val="1"/>
          <w:numId w:val="3"/>
        </w:numPr>
        <w:spacing w:after="200" w:line="276" w:lineRule="auto"/>
        <w:ind w:right="20"/>
        <w:rPr>
          <w:sz w:val="24"/>
        </w:rPr>
      </w:pPr>
      <w:r>
        <w:rPr>
          <w:sz w:val="24"/>
        </w:rPr>
        <w:t>The NISTA, formed on 1 April 2025 as a merger of the former Infrastructure and Projects Authority (IPA) and the National Infrastructure Commission (NIC), is the government’s centre of expertise for project delivery and reports to both HM Treasury and the Cabinet Office. The NISTA will transform the delivery of major UK infrastructure, service transformation and other projects, driving a step-change in project delivery and ensuring projects meet their stretching delivery expectations and bring significant benefits to the UK economy. It works with government and industry to ensure infrastructure and major projects are delivered efficiently and effectively, and to improve performance over time.</w:t>
      </w:r>
      <w:r>
        <w:rPr>
          <w:b/>
          <w:sz w:val="24"/>
        </w:rPr>
        <w:t xml:space="preserve"> </w:t>
      </w:r>
      <w:r>
        <w:rPr>
          <w:sz w:val="24"/>
        </w:rPr>
        <w:t xml:space="preserve">It assures, supports and reports on the Government’s Major Projects Portfolio (GMPP), the list of the UK government’s most complex and strategically significant projects. The NISTA wants to create the best performing projects system in the world: the aspiration is nothing less than world class delivery. To achieve that, the government needs extraordinary people capable of delivering project and performance excellence. </w:t>
      </w:r>
    </w:p>
    <w:p w14:paraId="2D3911FC" w14:textId="77777777" w:rsidR="005B539E" w:rsidRDefault="0005769E">
      <w:pPr>
        <w:numPr>
          <w:ilvl w:val="1"/>
          <w:numId w:val="3"/>
        </w:numPr>
        <w:spacing w:after="200" w:line="276" w:lineRule="auto"/>
        <w:ind w:right="20"/>
        <w:rPr>
          <w:sz w:val="24"/>
        </w:rPr>
      </w:pPr>
      <w:r>
        <w:rPr>
          <w:sz w:val="24"/>
        </w:rPr>
        <w:t>A key purpose of the NISTA is to set and drive continuing improvement in functional standards of project delivery; build professional capability and capacity; deliver world class leadership and learning programmes; and provide leadership to the project delivery profession across government. The Government Functional Standard for Project Delivery supported by the Teal Book sets out how projects, programmes and portfolios are expected to be delivered in government; and this, and other guidance published by NISTA, should be taken into account by the Supplier to ensure that the next version of PLP and any future services required under this contract, are in line with the NISTA guidance on project delivery. See Annex E of this document for links to the Project Delivery Functional Standard and other guidance.</w:t>
      </w:r>
    </w:p>
    <w:p w14:paraId="0173C24C" w14:textId="77777777" w:rsidR="005B539E" w:rsidRDefault="0005769E">
      <w:pPr>
        <w:numPr>
          <w:ilvl w:val="1"/>
          <w:numId w:val="3"/>
        </w:numPr>
        <w:spacing w:after="200" w:line="276" w:lineRule="auto"/>
        <w:ind w:right="20"/>
        <w:rPr>
          <w:sz w:val="24"/>
        </w:rPr>
      </w:pPr>
      <w:r>
        <w:rPr>
          <w:sz w:val="24"/>
        </w:rPr>
        <w:lastRenderedPageBreak/>
        <w:t xml:space="preserve">The NISTA Function, Insight and Profession Team work closely with the Participant departments and organisations across government and the wider public sector, primarily through their Heads of Profession for Project Delivery and learning and development teams. They are key stakeholders in the development of the Profession and provide the gateway and approval point for future Participants to be nominated for the NISTA leadership development programmes. </w:t>
      </w:r>
    </w:p>
    <w:p w14:paraId="50F1979A" w14:textId="77777777" w:rsidR="005B539E" w:rsidRDefault="0005769E">
      <w:pPr>
        <w:numPr>
          <w:ilvl w:val="1"/>
          <w:numId w:val="3"/>
        </w:numPr>
        <w:spacing w:after="200" w:line="276" w:lineRule="auto"/>
        <w:ind w:right="20"/>
        <w:rPr>
          <w:sz w:val="24"/>
        </w:rPr>
      </w:pPr>
      <w:r>
        <w:rPr>
          <w:sz w:val="24"/>
        </w:rPr>
        <w:t>The functional model of Government provides strong central leadership of the 12 cross-departmental functions. These functions include many of the 28 established Government professions. Project Delivery is both a function and a profession and the NISTA provides functional leadership for both, as the centre of expertise for project delivery within the UK government. See Annex E of this document for links for further information on the functional model and the Project Delivery Profession.</w:t>
      </w:r>
    </w:p>
    <w:p w14:paraId="5F51DF6A" w14:textId="77777777" w:rsidR="005B539E" w:rsidRDefault="0005769E">
      <w:pPr>
        <w:numPr>
          <w:ilvl w:val="1"/>
          <w:numId w:val="3"/>
        </w:numPr>
        <w:spacing w:after="200" w:line="276" w:lineRule="auto"/>
        <w:ind w:right="20"/>
        <w:rPr>
          <w:sz w:val="24"/>
        </w:rPr>
      </w:pPr>
      <w:r>
        <w:rPr>
          <w:sz w:val="24"/>
        </w:rPr>
        <w:t>The Government launched the Government Projects Academy in March 2021. It directs the specialist learning skills for project delivery</w:t>
      </w:r>
      <w:r>
        <w:rPr>
          <w:color w:val="0B0C0C"/>
          <w:sz w:val="24"/>
          <w:highlight w:val="white"/>
        </w:rPr>
        <w:t xml:space="preserve"> on the Government Learning Campus, promoting a culture of learning and targeted training to nurture and hone the skills of civil servants. The Academy provides a single, virtual hub for professional standards, accreditation and training for Project Delivery Professionals working across government. Along with a clear set of roles, competencies and skills, the Academy provides access to a learning curriculum to support them in their roles and accreditation.</w:t>
      </w:r>
    </w:p>
    <w:p w14:paraId="62F4BD19" w14:textId="77777777" w:rsidR="005B539E" w:rsidRDefault="0005769E">
      <w:pPr>
        <w:numPr>
          <w:ilvl w:val="1"/>
          <w:numId w:val="3"/>
        </w:numPr>
        <w:spacing w:after="200" w:line="276" w:lineRule="auto"/>
        <w:ind w:right="20"/>
        <w:rPr>
          <w:sz w:val="24"/>
        </w:rPr>
      </w:pPr>
      <w:r>
        <w:rPr>
          <w:color w:val="0B0C0C"/>
          <w:sz w:val="24"/>
          <w:highlight w:val="white"/>
        </w:rPr>
        <w:t xml:space="preserve">The NISTA is responsible for leadership and management of the Government Projects Academy. The Government Learning Campus is led by Government Skills, a unit of the Cabinet Office. </w:t>
      </w:r>
      <w:r>
        <w:rPr>
          <w:sz w:val="24"/>
        </w:rPr>
        <w:t>See Annex E of this Statement of Requirements for links for further information on the Government Projects Academy and Government Learning Campus.</w:t>
      </w:r>
    </w:p>
    <w:p w14:paraId="62074EE2" w14:textId="77777777" w:rsidR="005B539E" w:rsidRDefault="005B539E"/>
    <w:p w14:paraId="4D6A1608" w14:textId="77777777" w:rsidR="005B539E" w:rsidRDefault="0005769E">
      <w:pPr>
        <w:pStyle w:val="Heading1"/>
        <w:numPr>
          <w:ilvl w:val="0"/>
          <w:numId w:val="3"/>
        </w:numPr>
        <w:spacing w:after="0"/>
        <w:ind w:left="709" w:hanging="709"/>
        <w:jc w:val="left"/>
        <w:rPr>
          <w:sz w:val="28"/>
          <w:szCs w:val="28"/>
        </w:rPr>
      </w:pPr>
      <w:bookmarkStart w:id="2" w:name="_Toc204184994"/>
      <w:r>
        <w:rPr>
          <w:sz w:val="28"/>
          <w:szCs w:val="28"/>
        </w:rPr>
        <w:t>BACKGROUND TO THE REQUIREMENT</w:t>
      </w:r>
      <w:bookmarkEnd w:id="2"/>
    </w:p>
    <w:p w14:paraId="79DC1A41" w14:textId="77777777" w:rsidR="005B539E" w:rsidRDefault="005B539E"/>
    <w:p w14:paraId="0BE8184B" w14:textId="77777777" w:rsidR="005B539E" w:rsidRDefault="0005769E">
      <w:pPr>
        <w:numPr>
          <w:ilvl w:val="1"/>
          <w:numId w:val="3"/>
        </w:numPr>
        <w:spacing w:after="200" w:line="276" w:lineRule="auto"/>
        <w:ind w:right="20"/>
        <w:rPr>
          <w:sz w:val="24"/>
        </w:rPr>
      </w:pPr>
      <w:r>
        <w:rPr>
          <w:sz w:val="24"/>
        </w:rPr>
        <w:t>The PLP was launched in 2015 following a competition and based on a pilot version the Buyer designed in partnership with the providers of the Major Projects Leadership Academy (MPLA). It was designed to be complementary with, but distinct from, the MPLA, and at its foundation is a PLP Competency Framework. Aligned competency domains underpin both programmes and it is important that the two programmes continue to form a learning progression with distinct learning experiences and curricula.</w:t>
      </w:r>
    </w:p>
    <w:p w14:paraId="61F89F47" w14:textId="77777777" w:rsidR="005B539E" w:rsidRDefault="0005769E">
      <w:pPr>
        <w:numPr>
          <w:ilvl w:val="1"/>
          <w:numId w:val="3"/>
        </w:numPr>
        <w:spacing w:after="200" w:line="276" w:lineRule="auto"/>
        <w:ind w:right="20"/>
        <w:rPr>
          <w:sz w:val="24"/>
        </w:rPr>
      </w:pPr>
      <w:r>
        <w:rPr>
          <w:sz w:val="24"/>
        </w:rPr>
        <w:lastRenderedPageBreak/>
        <w:t xml:space="preserve">The current contract for the PLP was awarded in December 2020 to Cranfield Management Development Limited. Under this contract the programme is led by Cranfield University, School of Management, with key delivery partners PA Consulting and The Project Academy. </w:t>
      </w:r>
    </w:p>
    <w:p w14:paraId="1A03632D" w14:textId="77777777" w:rsidR="005B539E" w:rsidRDefault="0005769E">
      <w:pPr>
        <w:numPr>
          <w:ilvl w:val="1"/>
          <w:numId w:val="3"/>
        </w:numPr>
        <w:spacing w:after="5" w:line="270" w:lineRule="auto"/>
        <w:ind w:right="76"/>
        <w:rPr>
          <w:sz w:val="24"/>
        </w:rPr>
      </w:pPr>
      <w:r>
        <w:rPr>
          <w:sz w:val="24"/>
        </w:rPr>
        <w:t>The course outline for the current PLP is set out in</w:t>
      </w:r>
      <w:r>
        <w:rPr>
          <w:b/>
          <w:sz w:val="24"/>
        </w:rPr>
        <w:t xml:space="preserve"> </w:t>
      </w:r>
      <w:r>
        <w:rPr>
          <w:sz w:val="24"/>
        </w:rPr>
        <w:t>Annex A</w:t>
      </w:r>
      <w:r>
        <w:rPr>
          <w:b/>
          <w:sz w:val="24"/>
        </w:rPr>
        <w:t xml:space="preserve"> </w:t>
      </w:r>
      <w:r>
        <w:rPr>
          <w:sz w:val="24"/>
        </w:rPr>
        <w:t>of this document. The existing programme has proved successful and the Buyer expects the core elements of the structure and content to be offered in the design again (see Para 6.3 Design Format). However a next iteration of the programme under a new contract offers the opportunity for updates and improvements across all aspects of the delivery including administration, support services, format and content and the Buyer will be expecting suppliers to consider and propose a programme fit for now and the future.</w:t>
      </w:r>
    </w:p>
    <w:p w14:paraId="0F007CE8" w14:textId="77777777" w:rsidR="005B539E" w:rsidRDefault="005B539E">
      <w:pPr>
        <w:spacing w:after="5" w:line="270" w:lineRule="auto"/>
        <w:ind w:left="1440" w:right="76"/>
        <w:rPr>
          <w:sz w:val="24"/>
        </w:rPr>
      </w:pPr>
    </w:p>
    <w:p w14:paraId="20C495AB" w14:textId="77777777" w:rsidR="005B539E" w:rsidRDefault="0005769E">
      <w:pPr>
        <w:numPr>
          <w:ilvl w:val="1"/>
          <w:numId w:val="3"/>
        </w:numPr>
        <w:spacing w:after="5" w:line="270" w:lineRule="auto"/>
        <w:ind w:right="76"/>
        <w:rPr>
          <w:sz w:val="24"/>
        </w:rPr>
      </w:pPr>
      <w:r>
        <w:rPr>
          <w:sz w:val="24"/>
        </w:rPr>
        <w:t xml:space="preserve">The PLP is not an “open” course. Specific individuals are nominated by government departments, arm’s-length bodies (ALBs) or wider public sector organisations and local authorities to attend the PLP. No private sector individuals are permitted to attend the course. Participation shall always be subject to discussion with, and agreement by, the Buyer. </w:t>
      </w:r>
    </w:p>
    <w:p w14:paraId="30AE7C3E" w14:textId="77777777" w:rsidR="005B539E" w:rsidRDefault="005B539E">
      <w:pPr>
        <w:spacing w:after="5" w:line="270" w:lineRule="auto"/>
        <w:ind w:left="1440" w:right="76"/>
        <w:rPr>
          <w:sz w:val="24"/>
        </w:rPr>
      </w:pPr>
    </w:p>
    <w:p w14:paraId="30E11610" w14:textId="77777777" w:rsidR="005B539E" w:rsidRDefault="0005769E">
      <w:pPr>
        <w:numPr>
          <w:ilvl w:val="1"/>
          <w:numId w:val="3"/>
        </w:numPr>
        <w:spacing w:after="200" w:line="276" w:lineRule="auto"/>
        <w:ind w:right="20"/>
        <w:rPr>
          <w:sz w:val="24"/>
        </w:rPr>
      </w:pPr>
      <w:r>
        <w:rPr>
          <w:sz w:val="24"/>
        </w:rPr>
        <w:t>PLP is not a generic leadership programme. It is a senior project delivery leadership programme for leaders who deliver large, complex and challenging projects in government.</w:t>
      </w:r>
    </w:p>
    <w:p w14:paraId="46183EDA" w14:textId="77777777" w:rsidR="005B539E" w:rsidRDefault="0005769E">
      <w:pPr>
        <w:numPr>
          <w:ilvl w:val="1"/>
          <w:numId w:val="3"/>
        </w:numPr>
        <w:spacing w:after="5" w:line="270" w:lineRule="auto"/>
        <w:ind w:right="76"/>
        <w:rPr>
          <w:sz w:val="24"/>
        </w:rPr>
      </w:pPr>
      <w:r>
        <w:rPr>
          <w:sz w:val="24"/>
        </w:rPr>
        <w:t>The PLP is aimed at senior project leaders, primarily Civil Service Grade 7 or 6 to SCS1 who fall within the following priority criteria:</w:t>
      </w:r>
    </w:p>
    <w:p w14:paraId="2B2FFF46" w14:textId="77777777" w:rsidR="005B539E" w:rsidRDefault="0005769E">
      <w:pPr>
        <w:numPr>
          <w:ilvl w:val="2"/>
          <w:numId w:val="3"/>
        </w:numPr>
        <w:spacing w:after="200" w:line="270" w:lineRule="auto"/>
        <w:ind w:right="76"/>
        <w:rPr>
          <w:sz w:val="24"/>
        </w:rPr>
      </w:pPr>
      <w:r>
        <w:rPr>
          <w:sz w:val="24"/>
        </w:rPr>
        <w:t>Senior Responsible Owner (SRO) of a non-GMPP project</w:t>
      </w:r>
    </w:p>
    <w:p w14:paraId="6B60DE3E" w14:textId="77777777" w:rsidR="005B539E" w:rsidRDefault="0005769E">
      <w:pPr>
        <w:numPr>
          <w:ilvl w:val="2"/>
          <w:numId w:val="3"/>
        </w:numPr>
        <w:spacing w:after="200" w:line="270" w:lineRule="auto"/>
        <w:ind w:right="76"/>
        <w:rPr>
          <w:sz w:val="24"/>
        </w:rPr>
      </w:pPr>
      <w:r>
        <w:rPr>
          <w:sz w:val="24"/>
        </w:rPr>
        <w:t>Project/Programme (PD) of a non-GMPP project</w:t>
      </w:r>
    </w:p>
    <w:p w14:paraId="7E3AEB1A" w14:textId="77777777" w:rsidR="005B539E" w:rsidRDefault="0005769E">
      <w:pPr>
        <w:numPr>
          <w:ilvl w:val="2"/>
          <w:numId w:val="3"/>
        </w:numPr>
        <w:spacing w:after="200" w:line="270" w:lineRule="auto"/>
        <w:ind w:right="76"/>
        <w:rPr>
          <w:sz w:val="24"/>
        </w:rPr>
      </w:pPr>
      <w:r>
        <w:rPr>
          <w:sz w:val="24"/>
        </w:rPr>
        <w:t>Imminent appointment (within 3 months) as SRO or PD of a non-GMPP project</w:t>
      </w:r>
    </w:p>
    <w:p w14:paraId="355A4AF1" w14:textId="77777777" w:rsidR="005B539E" w:rsidRDefault="0005769E">
      <w:pPr>
        <w:numPr>
          <w:ilvl w:val="2"/>
          <w:numId w:val="3"/>
        </w:numPr>
        <w:spacing w:after="200" w:line="270" w:lineRule="auto"/>
        <w:ind w:right="76"/>
        <w:rPr>
          <w:sz w:val="24"/>
        </w:rPr>
      </w:pPr>
      <w:r>
        <w:rPr>
          <w:sz w:val="24"/>
        </w:rPr>
        <w:t>Workstream lead of a GMPP project</w:t>
      </w:r>
    </w:p>
    <w:p w14:paraId="63F9DB30" w14:textId="77777777" w:rsidR="005B539E" w:rsidRDefault="0005769E">
      <w:pPr>
        <w:numPr>
          <w:ilvl w:val="2"/>
          <w:numId w:val="3"/>
        </w:numPr>
        <w:spacing w:after="200" w:line="270" w:lineRule="auto"/>
        <w:ind w:right="76"/>
        <w:rPr>
          <w:sz w:val="24"/>
        </w:rPr>
      </w:pPr>
      <w:r>
        <w:rPr>
          <w:sz w:val="24"/>
        </w:rPr>
        <w:t>Senior leader in a departmental centre of excellence/portfolio team</w:t>
      </w:r>
    </w:p>
    <w:p w14:paraId="035A9FE6" w14:textId="77777777" w:rsidR="005B539E" w:rsidRDefault="0005769E">
      <w:pPr>
        <w:numPr>
          <w:ilvl w:val="2"/>
          <w:numId w:val="3"/>
        </w:numPr>
        <w:spacing w:after="200" w:line="270" w:lineRule="auto"/>
        <w:ind w:right="76"/>
        <w:rPr>
          <w:sz w:val="24"/>
        </w:rPr>
      </w:pPr>
      <w:r>
        <w:rPr>
          <w:sz w:val="24"/>
        </w:rPr>
        <w:t>Due to be appointed as SRO or PD of a non-GMPP project in the next 3-6 months</w:t>
      </w:r>
    </w:p>
    <w:p w14:paraId="46B4FDC4" w14:textId="77777777" w:rsidR="005B539E" w:rsidRDefault="0005769E">
      <w:pPr>
        <w:numPr>
          <w:ilvl w:val="2"/>
          <w:numId w:val="3"/>
        </w:numPr>
        <w:spacing w:after="200" w:line="270" w:lineRule="auto"/>
        <w:ind w:right="76"/>
        <w:rPr>
          <w:sz w:val="24"/>
        </w:rPr>
      </w:pPr>
      <w:r>
        <w:rPr>
          <w:sz w:val="24"/>
        </w:rPr>
        <w:t xml:space="preserve">Individual case - another compelling reason why the applicant should be considered for admission </w:t>
      </w:r>
    </w:p>
    <w:p w14:paraId="28781F6C" w14:textId="77777777" w:rsidR="005B539E" w:rsidRDefault="005B539E">
      <w:pPr>
        <w:spacing w:after="5" w:line="270" w:lineRule="auto"/>
        <w:ind w:left="1417" w:right="76"/>
        <w:rPr>
          <w:sz w:val="24"/>
        </w:rPr>
      </w:pPr>
    </w:p>
    <w:p w14:paraId="235A3632" w14:textId="77777777" w:rsidR="005B539E" w:rsidRDefault="0005769E">
      <w:pPr>
        <w:numPr>
          <w:ilvl w:val="1"/>
          <w:numId w:val="3"/>
        </w:numPr>
        <w:spacing w:after="5" w:line="270" w:lineRule="auto"/>
        <w:ind w:right="76"/>
        <w:rPr>
          <w:sz w:val="24"/>
        </w:rPr>
      </w:pPr>
      <w:r>
        <w:rPr>
          <w:sz w:val="24"/>
        </w:rPr>
        <w:t xml:space="preserve">The PLP is specifically </w:t>
      </w:r>
      <w:r>
        <w:rPr>
          <w:b/>
          <w:sz w:val="24"/>
        </w:rPr>
        <w:t>NOT</w:t>
      </w:r>
      <w:r>
        <w:rPr>
          <w:sz w:val="24"/>
        </w:rPr>
        <w:t xml:space="preserve"> aimed at: </w:t>
      </w:r>
    </w:p>
    <w:p w14:paraId="56DDEC56" w14:textId="77777777" w:rsidR="005B539E" w:rsidRDefault="0005769E">
      <w:pPr>
        <w:numPr>
          <w:ilvl w:val="2"/>
          <w:numId w:val="3"/>
        </w:numPr>
        <w:spacing w:after="200" w:line="270" w:lineRule="auto"/>
        <w:ind w:right="76"/>
        <w:rPr>
          <w:sz w:val="24"/>
        </w:rPr>
      </w:pPr>
      <w:r>
        <w:rPr>
          <w:sz w:val="24"/>
        </w:rPr>
        <w:lastRenderedPageBreak/>
        <w:t xml:space="preserve">Project Directors or Senior Responsible Owners of GMPP projects as these individuals are required to attend the MPLA; </w:t>
      </w:r>
    </w:p>
    <w:p w14:paraId="1AC086B9" w14:textId="77777777" w:rsidR="005B539E" w:rsidRDefault="0005769E">
      <w:pPr>
        <w:numPr>
          <w:ilvl w:val="2"/>
          <w:numId w:val="3"/>
        </w:numPr>
        <w:spacing w:after="200" w:line="270" w:lineRule="auto"/>
        <w:ind w:right="76"/>
        <w:rPr>
          <w:sz w:val="24"/>
        </w:rPr>
      </w:pPr>
      <w:r>
        <w:rPr>
          <w:sz w:val="24"/>
        </w:rPr>
        <w:t xml:space="preserve">Suppliers, sub-contractors or those employed on “interim” or “consultancy” arrangements in government; </w:t>
      </w:r>
    </w:p>
    <w:p w14:paraId="66FD14C3" w14:textId="77777777" w:rsidR="005B539E" w:rsidRDefault="0005769E">
      <w:pPr>
        <w:numPr>
          <w:ilvl w:val="2"/>
          <w:numId w:val="3"/>
        </w:numPr>
        <w:spacing w:after="200" w:line="270" w:lineRule="auto"/>
        <w:ind w:right="76"/>
        <w:rPr>
          <w:sz w:val="24"/>
        </w:rPr>
      </w:pPr>
      <w:r>
        <w:rPr>
          <w:sz w:val="24"/>
        </w:rPr>
        <w:t>Individuals known to be leaving the department for any reason within the next 12 months;</w:t>
      </w:r>
    </w:p>
    <w:p w14:paraId="16126777" w14:textId="77777777" w:rsidR="005B539E" w:rsidRDefault="0005769E">
      <w:pPr>
        <w:numPr>
          <w:ilvl w:val="2"/>
          <w:numId w:val="3"/>
        </w:numPr>
        <w:spacing w:after="200" w:line="270" w:lineRule="auto"/>
        <w:ind w:right="76"/>
        <w:rPr>
          <w:sz w:val="24"/>
        </w:rPr>
      </w:pPr>
      <w:r>
        <w:rPr>
          <w:sz w:val="24"/>
        </w:rPr>
        <w:t xml:space="preserve">Individuals who are on projects due to finish within the next 3 – 6 months and who are unlikely to continue in the project delivery profession. </w:t>
      </w:r>
    </w:p>
    <w:p w14:paraId="5B1805EA" w14:textId="77777777" w:rsidR="005B539E" w:rsidRDefault="005B539E">
      <w:pPr>
        <w:spacing w:after="5" w:line="270" w:lineRule="auto"/>
        <w:ind w:left="1440" w:right="76"/>
        <w:rPr>
          <w:sz w:val="24"/>
        </w:rPr>
      </w:pPr>
    </w:p>
    <w:p w14:paraId="43A7B900" w14:textId="77777777" w:rsidR="005B539E" w:rsidRDefault="0005769E">
      <w:pPr>
        <w:numPr>
          <w:ilvl w:val="1"/>
          <w:numId w:val="3"/>
        </w:numPr>
        <w:spacing w:after="200" w:line="276" w:lineRule="auto"/>
        <w:ind w:right="20"/>
        <w:rPr>
          <w:sz w:val="24"/>
        </w:rPr>
      </w:pPr>
      <w:r>
        <w:rPr>
          <w:sz w:val="24"/>
        </w:rPr>
        <w:t>The diagram below sets out how the PLP is positioned along the spectrum of professional capability for the project delivery profession in Government, consistent with the current Project Delivery Capability Framework</w:t>
      </w:r>
      <w:r>
        <w:rPr>
          <w:b/>
          <w:sz w:val="24"/>
        </w:rPr>
        <w:t xml:space="preserve"> </w:t>
      </w:r>
      <w:r>
        <w:rPr>
          <w:sz w:val="24"/>
        </w:rPr>
        <w:t>(PDCF). The PDCF has been produced, and recently refreshed, to support the capability development of all project delivery professionals in government. See Annex E of this document for more information on the PDCF.</w:t>
      </w:r>
    </w:p>
    <w:p w14:paraId="14710A6C" w14:textId="77777777" w:rsidR="005B539E" w:rsidRDefault="0005769E">
      <w:pPr>
        <w:spacing w:after="200" w:line="276" w:lineRule="auto"/>
        <w:ind w:left="-283" w:right="20" w:firstLine="991"/>
        <w:rPr>
          <w:sz w:val="24"/>
        </w:rPr>
      </w:pPr>
      <w:r>
        <w:rPr>
          <w:noProof/>
          <w:sz w:val="24"/>
          <w:lang w:eastAsia="en-GB"/>
        </w:rPr>
        <w:drawing>
          <wp:inline distT="114300" distB="114300" distL="114300" distR="114300" wp14:anchorId="09CC328F" wp14:editId="79BC4B92">
            <wp:extent cx="5491163" cy="3275924"/>
            <wp:effectExtent l="12700" t="12700" r="12700" b="12700"/>
            <wp:docPr id="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491163" cy="3275924"/>
                    </a:xfrm>
                    <a:prstGeom prst="rect">
                      <a:avLst/>
                    </a:prstGeom>
                    <a:ln w="12700">
                      <a:solidFill>
                        <a:srgbClr val="000000"/>
                      </a:solidFill>
                      <a:prstDash val="solid"/>
                    </a:ln>
                  </pic:spPr>
                </pic:pic>
              </a:graphicData>
            </a:graphic>
          </wp:inline>
        </w:drawing>
      </w:r>
    </w:p>
    <w:p w14:paraId="4FA98768" w14:textId="77777777" w:rsidR="005B539E" w:rsidRDefault="005B539E">
      <w:pPr>
        <w:spacing w:after="200" w:line="276" w:lineRule="auto"/>
        <w:ind w:left="-283" w:right="20" w:firstLine="991"/>
        <w:rPr>
          <w:sz w:val="24"/>
          <w:highlight w:val="cyan"/>
        </w:rPr>
      </w:pPr>
    </w:p>
    <w:p w14:paraId="35BC8722" w14:textId="77777777" w:rsidR="005B539E" w:rsidRDefault="0005769E">
      <w:pPr>
        <w:numPr>
          <w:ilvl w:val="1"/>
          <w:numId w:val="3"/>
        </w:numPr>
        <w:spacing w:after="200" w:line="276" w:lineRule="auto"/>
        <w:ind w:right="20"/>
        <w:rPr>
          <w:sz w:val="24"/>
        </w:rPr>
      </w:pPr>
      <w:r>
        <w:rPr>
          <w:color w:val="222222"/>
          <w:sz w:val="24"/>
          <w:highlight w:val="white"/>
        </w:rPr>
        <w:t xml:space="preserve">The diagram below details the Project Delivery Accreditation Framework and the training linked to the different accreditation levels, Foundation, Practitioner, Senior Practitioner and Master. PLP or MPLA completion is </w:t>
      </w:r>
      <w:r>
        <w:rPr>
          <w:color w:val="222222"/>
          <w:sz w:val="24"/>
          <w:highlight w:val="white"/>
        </w:rPr>
        <w:lastRenderedPageBreak/>
        <w:t>mandatory learning for Senior Practitioner accreditation, with more practitioners at that level attending PLP.</w:t>
      </w:r>
    </w:p>
    <w:p w14:paraId="1C9901D7" w14:textId="77777777" w:rsidR="005B539E" w:rsidRDefault="0005769E">
      <w:pPr>
        <w:spacing w:after="200" w:line="276" w:lineRule="auto"/>
        <w:ind w:right="20"/>
        <w:rPr>
          <w:sz w:val="24"/>
        </w:rPr>
      </w:pPr>
      <w:r>
        <w:rPr>
          <w:noProof/>
          <w:sz w:val="24"/>
          <w:lang w:eastAsia="en-GB"/>
        </w:rPr>
        <w:drawing>
          <wp:inline distT="114300" distB="114300" distL="114300" distR="114300" wp14:anchorId="47AC2603" wp14:editId="323B123D">
            <wp:extent cx="5731200" cy="2984500"/>
            <wp:effectExtent l="0" t="0" r="0" b="0"/>
            <wp:docPr id="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731200" cy="2984500"/>
                    </a:xfrm>
                    <a:prstGeom prst="rect">
                      <a:avLst/>
                    </a:prstGeom>
                    <a:ln/>
                  </pic:spPr>
                </pic:pic>
              </a:graphicData>
            </a:graphic>
          </wp:inline>
        </w:drawing>
      </w:r>
    </w:p>
    <w:p w14:paraId="34E84A75" w14:textId="77777777" w:rsidR="005B539E" w:rsidRDefault="005B539E">
      <w:pPr>
        <w:spacing w:after="200" w:line="276" w:lineRule="auto"/>
        <w:ind w:right="20"/>
        <w:rPr>
          <w:sz w:val="24"/>
        </w:rPr>
      </w:pPr>
    </w:p>
    <w:p w14:paraId="4E7D2A91" w14:textId="77777777" w:rsidR="005B539E" w:rsidRDefault="0005769E">
      <w:pPr>
        <w:numPr>
          <w:ilvl w:val="1"/>
          <w:numId w:val="3"/>
        </w:numPr>
        <w:spacing w:after="200" w:line="276" w:lineRule="auto"/>
        <w:ind w:right="20"/>
        <w:rPr>
          <w:sz w:val="24"/>
        </w:rPr>
      </w:pPr>
      <w:r>
        <w:rPr>
          <w:sz w:val="24"/>
        </w:rPr>
        <w:t>Many Participants will have a project delivery professional background but some may come from other disciplines e.g. policy and operations. In all cases Participants are expected to be personally committed to their development as senior project delivery leaders in government and be highly enthused, motivated and engaged to fully benefit from the PLP.</w:t>
      </w:r>
    </w:p>
    <w:p w14:paraId="32D6E221" w14:textId="77777777" w:rsidR="005B539E" w:rsidRDefault="0005769E">
      <w:pPr>
        <w:numPr>
          <w:ilvl w:val="1"/>
          <w:numId w:val="3"/>
        </w:numPr>
        <w:spacing w:after="200" w:line="276" w:lineRule="auto"/>
        <w:ind w:right="20"/>
        <w:rPr>
          <w:sz w:val="24"/>
        </w:rPr>
      </w:pPr>
      <w:r>
        <w:rPr>
          <w:sz w:val="24"/>
        </w:rPr>
        <w:t>The Supplier should note that the perceptions of PLP’s quality and reputation amongst senior Civil Service Government stakeholders, and potential Participants are critical for the credibility of the programme and will influence uptake.</w:t>
      </w:r>
    </w:p>
    <w:p w14:paraId="78ADE394" w14:textId="77777777" w:rsidR="005B539E" w:rsidRDefault="005B539E"/>
    <w:p w14:paraId="42008B91" w14:textId="77777777" w:rsidR="005B539E" w:rsidRDefault="0005769E">
      <w:pPr>
        <w:pStyle w:val="Heading1"/>
        <w:numPr>
          <w:ilvl w:val="0"/>
          <w:numId w:val="3"/>
        </w:numPr>
        <w:spacing w:after="0"/>
        <w:ind w:left="709" w:hanging="709"/>
        <w:jc w:val="left"/>
        <w:rPr>
          <w:sz w:val="28"/>
          <w:szCs w:val="28"/>
        </w:rPr>
      </w:pPr>
      <w:bookmarkStart w:id="3" w:name="_Toc204184995"/>
      <w:r>
        <w:rPr>
          <w:sz w:val="28"/>
          <w:szCs w:val="28"/>
        </w:rPr>
        <w:t>DEFINITIONS</w:t>
      </w:r>
      <w:bookmarkEnd w:id="3"/>
    </w:p>
    <w:p w14:paraId="29F71B9C" w14:textId="77777777" w:rsidR="005B539E" w:rsidRDefault="005B539E"/>
    <w:tbl>
      <w:tblPr>
        <w:tblStyle w:val="af1"/>
        <w:tblW w:w="962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6745"/>
      </w:tblGrid>
      <w:tr w:rsidR="005B539E" w14:paraId="2A403551" w14:textId="77777777">
        <w:trPr>
          <w:trHeight w:val="364"/>
        </w:trPr>
        <w:tc>
          <w:tcPr>
            <w:tcW w:w="2880" w:type="dxa"/>
            <w:shd w:val="clear" w:color="auto" w:fill="B8CCE4"/>
          </w:tcPr>
          <w:p w14:paraId="07EAF2A9" w14:textId="77777777" w:rsidR="005B539E" w:rsidRDefault="0005769E">
            <w:pPr>
              <w:pBdr>
                <w:top w:val="nil"/>
                <w:left w:val="nil"/>
                <w:bottom w:val="nil"/>
                <w:right w:val="nil"/>
                <w:between w:val="nil"/>
              </w:pBdr>
              <w:ind w:left="709" w:hanging="709"/>
              <w:jc w:val="left"/>
              <w:rPr>
                <w:color w:val="000000"/>
                <w:sz w:val="24"/>
              </w:rPr>
            </w:pPr>
            <w:r>
              <w:rPr>
                <w:color w:val="000000"/>
                <w:sz w:val="24"/>
              </w:rPr>
              <w:t xml:space="preserve">Expression or </w:t>
            </w:r>
          </w:p>
          <w:p w14:paraId="5B6BFFB4" w14:textId="77777777" w:rsidR="005B539E" w:rsidRDefault="0005769E">
            <w:pPr>
              <w:pBdr>
                <w:top w:val="nil"/>
                <w:left w:val="nil"/>
                <w:bottom w:val="nil"/>
                <w:right w:val="nil"/>
                <w:between w:val="nil"/>
              </w:pBdr>
              <w:ind w:left="709" w:hanging="709"/>
              <w:jc w:val="left"/>
              <w:rPr>
                <w:color w:val="000000"/>
                <w:sz w:val="24"/>
                <w:highlight w:val="yellow"/>
              </w:rPr>
            </w:pPr>
            <w:r>
              <w:rPr>
                <w:color w:val="000000"/>
                <w:sz w:val="24"/>
              </w:rPr>
              <w:t>Acronym</w:t>
            </w:r>
          </w:p>
        </w:tc>
        <w:tc>
          <w:tcPr>
            <w:tcW w:w="6745" w:type="dxa"/>
            <w:shd w:val="clear" w:color="auto" w:fill="B8CCE4"/>
          </w:tcPr>
          <w:p w14:paraId="593D9313" w14:textId="77777777" w:rsidR="005B539E" w:rsidRDefault="0005769E">
            <w:pPr>
              <w:pBdr>
                <w:top w:val="nil"/>
                <w:left w:val="nil"/>
                <w:bottom w:val="nil"/>
                <w:right w:val="nil"/>
                <w:between w:val="nil"/>
              </w:pBdr>
              <w:ind w:left="709" w:hanging="709"/>
              <w:jc w:val="left"/>
              <w:rPr>
                <w:color w:val="000000"/>
                <w:sz w:val="24"/>
                <w:highlight w:val="yellow"/>
              </w:rPr>
            </w:pPr>
            <w:r>
              <w:rPr>
                <w:color w:val="000000"/>
                <w:sz w:val="24"/>
              </w:rPr>
              <w:t>Definition</w:t>
            </w:r>
          </w:p>
        </w:tc>
      </w:tr>
      <w:tr w:rsidR="005B539E" w14:paraId="56FD3C7A" w14:textId="77777777">
        <w:tc>
          <w:tcPr>
            <w:tcW w:w="2880" w:type="dxa"/>
          </w:tcPr>
          <w:p w14:paraId="7C4A301A"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PLP</w:t>
            </w:r>
          </w:p>
        </w:tc>
        <w:tc>
          <w:tcPr>
            <w:tcW w:w="6745" w:type="dxa"/>
          </w:tcPr>
          <w:p w14:paraId="452440D1" w14:textId="77777777" w:rsidR="005B539E" w:rsidRDefault="0005769E">
            <w:pPr>
              <w:pBdr>
                <w:top w:val="nil"/>
                <w:left w:val="nil"/>
                <w:bottom w:val="nil"/>
                <w:right w:val="nil"/>
                <w:between w:val="nil"/>
              </w:pBdr>
              <w:jc w:val="left"/>
              <w:rPr>
                <w:b w:val="0"/>
                <w:color w:val="000000"/>
                <w:sz w:val="24"/>
              </w:rPr>
            </w:pPr>
            <w:r>
              <w:rPr>
                <w:b w:val="0"/>
                <w:color w:val="000000"/>
                <w:sz w:val="24"/>
              </w:rPr>
              <w:t>Project Leadership Programme</w:t>
            </w:r>
          </w:p>
          <w:p w14:paraId="1AD77702" w14:textId="77777777" w:rsidR="005B539E" w:rsidRDefault="005B539E">
            <w:pPr>
              <w:pBdr>
                <w:top w:val="nil"/>
                <w:left w:val="nil"/>
                <w:bottom w:val="nil"/>
                <w:right w:val="nil"/>
                <w:between w:val="nil"/>
              </w:pBdr>
              <w:jc w:val="left"/>
              <w:rPr>
                <w:b w:val="0"/>
                <w:color w:val="000000"/>
                <w:sz w:val="24"/>
              </w:rPr>
            </w:pPr>
          </w:p>
        </w:tc>
      </w:tr>
      <w:tr w:rsidR="005B539E" w14:paraId="5911DD6C" w14:textId="77777777">
        <w:tc>
          <w:tcPr>
            <w:tcW w:w="2880" w:type="dxa"/>
          </w:tcPr>
          <w:p w14:paraId="4C05E95D"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NISTA</w:t>
            </w:r>
          </w:p>
        </w:tc>
        <w:tc>
          <w:tcPr>
            <w:tcW w:w="6745" w:type="dxa"/>
          </w:tcPr>
          <w:p w14:paraId="19D674D9" w14:textId="77777777" w:rsidR="005B539E" w:rsidRDefault="0005769E">
            <w:pPr>
              <w:pBdr>
                <w:top w:val="nil"/>
                <w:left w:val="nil"/>
                <w:bottom w:val="nil"/>
                <w:right w:val="nil"/>
                <w:between w:val="nil"/>
              </w:pBdr>
              <w:jc w:val="left"/>
              <w:rPr>
                <w:b w:val="0"/>
                <w:color w:val="000000"/>
                <w:sz w:val="24"/>
              </w:rPr>
            </w:pPr>
            <w:r>
              <w:rPr>
                <w:b w:val="0"/>
                <w:color w:val="000000"/>
                <w:sz w:val="24"/>
              </w:rPr>
              <w:t>National Infrastructure and Service Transformation Authority</w:t>
            </w:r>
          </w:p>
          <w:p w14:paraId="534D5710" w14:textId="77777777" w:rsidR="005B539E" w:rsidRDefault="005B539E">
            <w:pPr>
              <w:pBdr>
                <w:top w:val="nil"/>
                <w:left w:val="nil"/>
                <w:bottom w:val="nil"/>
                <w:right w:val="nil"/>
                <w:between w:val="nil"/>
              </w:pBdr>
              <w:jc w:val="left"/>
              <w:rPr>
                <w:b w:val="0"/>
                <w:color w:val="000000"/>
                <w:sz w:val="24"/>
              </w:rPr>
            </w:pPr>
          </w:p>
        </w:tc>
      </w:tr>
      <w:tr w:rsidR="005B539E" w14:paraId="4C8022B1" w14:textId="77777777">
        <w:tc>
          <w:tcPr>
            <w:tcW w:w="2880" w:type="dxa"/>
          </w:tcPr>
          <w:p w14:paraId="1D68658F"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IPA</w:t>
            </w:r>
          </w:p>
          <w:p w14:paraId="490CD2F3" w14:textId="77777777" w:rsidR="005B539E" w:rsidRDefault="005B539E">
            <w:pPr>
              <w:pBdr>
                <w:top w:val="nil"/>
                <w:left w:val="nil"/>
                <w:bottom w:val="nil"/>
                <w:right w:val="nil"/>
                <w:between w:val="nil"/>
              </w:pBdr>
              <w:ind w:left="709" w:hanging="709"/>
              <w:jc w:val="left"/>
              <w:rPr>
                <w:b w:val="0"/>
                <w:color w:val="000000"/>
                <w:sz w:val="24"/>
              </w:rPr>
            </w:pPr>
          </w:p>
        </w:tc>
        <w:tc>
          <w:tcPr>
            <w:tcW w:w="6745" w:type="dxa"/>
          </w:tcPr>
          <w:p w14:paraId="0C05905E" w14:textId="77777777" w:rsidR="005B539E" w:rsidRDefault="0005769E">
            <w:pPr>
              <w:pBdr>
                <w:top w:val="nil"/>
                <w:left w:val="nil"/>
                <w:bottom w:val="nil"/>
                <w:right w:val="nil"/>
                <w:between w:val="nil"/>
              </w:pBdr>
              <w:jc w:val="left"/>
              <w:rPr>
                <w:b w:val="0"/>
                <w:color w:val="000000"/>
                <w:sz w:val="24"/>
              </w:rPr>
            </w:pPr>
            <w:r>
              <w:rPr>
                <w:b w:val="0"/>
                <w:color w:val="000000"/>
                <w:sz w:val="24"/>
              </w:rPr>
              <w:t>Infrastructure and Project Authority</w:t>
            </w:r>
          </w:p>
        </w:tc>
      </w:tr>
      <w:tr w:rsidR="005B539E" w14:paraId="453E65F9" w14:textId="77777777">
        <w:tc>
          <w:tcPr>
            <w:tcW w:w="2880" w:type="dxa"/>
          </w:tcPr>
          <w:p w14:paraId="6ABFB125"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NIC</w:t>
            </w:r>
          </w:p>
          <w:p w14:paraId="56FBD845" w14:textId="77777777" w:rsidR="005B539E" w:rsidRDefault="005B539E">
            <w:pPr>
              <w:pBdr>
                <w:top w:val="nil"/>
                <w:left w:val="nil"/>
                <w:bottom w:val="nil"/>
                <w:right w:val="nil"/>
                <w:between w:val="nil"/>
              </w:pBdr>
              <w:ind w:left="709" w:hanging="709"/>
              <w:jc w:val="left"/>
              <w:rPr>
                <w:b w:val="0"/>
                <w:color w:val="000000"/>
                <w:sz w:val="24"/>
              </w:rPr>
            </w:pPr>
          </w:p>
        </w:tc>
        <w:tc>
          <w:tcPr>
            <w:tcW w:w="6745" w:type="dxa"/>
          </w:tcPr>
          <w:p w14:paraId="16A4A443" w14:textId="77777777" w:rsidR="005B539E" w:rsidRDefault="0005769E">
            <w:pPr>
              <w:pBdr>
                <w:top w:val="nil"/>
                <w:left w:val="nil"/>
                <w:bottom w:val="nil"/>
                <w:right w:val="nil"/>
                <w:between w:val="nil"/>
              </w:pBdr>
              <w:jc w:val="left"/>
              <w:rPr>
                <w:b w:val="0"/>
                <w:color w:val="000000"/>
                <w:sz w:val="24"/>
              </w:rPr>
            </w:pPr>
            <w:r>
              <w:rPr>
                <w:b w:val="0"/>
                <w:color w:val="000000"/>
                <w:sz w:val="24"/>
              </w:rPr>
              <w:lastRenderedPageBreak/>
              <w:t>National Infrastructure Commission</w:t>
            </w:r>
          </w:p>
        </w:tc>
      </w:tr>
      <w:tr w:rsidR="005B539E" w14:paraId="6CC27F96" w14:textId="77777777">
        <w:tc>
          <w:tcPr>
            <w:tcW w:w="2880" w:type="dxa"/>
          </w:tcPr>
          <w:p w14:paraId="05DACDD0"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MPLA</w:t>
            </w:r>
          </w:p>
          <w:p w14:paraId="36165B90" w14:textId="77777777" w:rsidR="005B539E" w:rsidRDefault="005B539E">
            <w:pPr>
              <w:pBdr>
                <w:top w:val="nil"/>
                <w:left w:val="nil"/>
                <w:bottom w:val="nil"/>
                <w:right w:val="nil"/>
                <w:between w:val="nil"/>
              </w:pBdr>
              <w:ind w:left="709" w:hanging="709"/>
              <w:jc w:val="left"/>
              <w:rPr>
                <w:b w:val="0"/>
                <w:color w:val="000000"/>
                <w:sz w:val="24"/>
              </w:rPr>
            </w:pPr>
          </w:p>
        </w:tc>
        <w:tc>
          <w:tcPr>
            <w:tcW w:w="6745" w:type="dxa"/>
          </w:tcPr>
          <w:p w14:paraId="12C3633B" w14:textId="77777777" w:rsidR="005B539E" w:rsidRDefault="0005769E">
            <w:pPr>
              <w:pBdr>
                <w:top w:val="nil"/>
                <w:left w:val="nil"/>
                <w:bottom w:val="nil"/>
                <w:right w:val="nil"/>
                <w:between w:val="nil"/>
              </w:pBdr>
              <w:jc w:val="left"/>
              <w:rPr>
                <w:b w:val="0"/>
                <w:color w:val="000000"/>
                <w:sz w:val="24"/>
                <w:highlight w:val="yellow"/>
              </w:rPr>
            </w:pPr>
            <w:r>
              <w:rPr>
                <w:b w:val="0"/>
                <w:color w:val="000000"/>
                <w:sz w:val="24"/>
              </w:rPr>
              <w:t>Major Projects Leadership Academy</w:t>
            </w:r>
          </w:p>
        </w:tc>
      </w:tr>
      <w:tr w:rsidR="005B539E" w14:paraId="57D45251" w14:textId="77777777">
        <w:tc>
          <w:tcPr>
            <w:tcW w:w="2880" w:type="dxa"/>
          </w:tcPr>
          <w:p w14:paraId="7CA57D52"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OMP</w:t>
            </w:r>
          </w:p>
        </w:tc>
        <w:tc>
          <w:tcPr>
            <w:tcW w:w="6745" w:type="dxa"/>
          </w:tcPr>
          <w:p w14:paraId="73C5BF47" w14:textId="77777777" w:rsidR="005B539E" w:rsidRDefault="0005769E">
            <w:pPr>
              <w:pBdr>
                <w:top w:val="nil"/>
                <w:left w:val="nil"/>
                <w:bottom w:val="nil"/>
                <w:right w:val="nil"/>
                <w:between w:val="nil"/>
              </w:pBdr>
              <w:jc w:val="left"/>
              <w:rPr>
                <w:b w:val="0"/>
                <w:color w:val="000000"/>
                <w:sz w:val="24"/>
              </w:rPr>
            </w:pPr>
            <w:r>
              <w:rPr>
                <w:b w:val="0"/>
                <w:color w:val="000000"/>
                <w:sz w:val="24"/>
              </w:rPr>
              <w:t xml:space="preserve">Orchestrating Major Projects </w:t>
            </w:r>
          </w:p>
          <w:p w14:paraId="0447F6D1" w14:textId="77777777" w:rsidR="005B539E" w:rsidRDefault="0005769E">
            <w:pPr>
              <w:pBdr>
                <w:top w:val="nil"/>
                <w:left w:val="nil"/>
                <w:bottom w:val="nil"/>
                <w:right w:val="nil"/>
                <w:between w:val="nil"/>
              </w:pBdr>
              <w:jc w:val="left"/>
              <w:rPr>
                <w:b w:val="0"/>
                <w:color w:val="000000"/>
                <w:sz w:val="24"/>
              </w:rPr>
            </w:pPr>
            <w:r>
              <w:rPr>
                <w:b w:val="0"/>
                <w:color w:val="000000"/>
                <w:sz w:val="24"/>
              </w:rPr>
              <w:t>(MPLA linked programme for Directors General)</w:t>
            </w:r>
          </w:p>
        </w:tc>
      </w:tr>
      <w:tr w:rsidR="005B539E" w14:paraId="29D816A9" w14:textId="77777777">
        <w:tc>
          <w:tcPr>
            <w:tcW w:w="2880" w:type="dxa"/>
          </w:tcPr>
          <w:p w14:paraId="0766D594"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SRO</w:t>
            </w:r>
          </w:p>
        </w:tc>
        <w:tc>
          <w:tcPr>
            <w:tcW w:w="6745" w:type="dxa"/>
          </w:tcPr>
          <w:p w14:paraId="0F1C54AD" w14:textId="77777777" w:rsidR="005B539E" w:rsidRDefault="0005769E">
            <w:pPr>
              <w:pBdr>
                <w:top w:val="nil"/>
                <w:left w:val="nil"/>
                <w:bottom w:val="nil"/>
                <w:right w:val="nil"/>
                <w:between w:val="nil"/>
              </w:pBdr>
              <w:jc w:val="left"/>
              <w:rPr>
                <w:b w:val="0"/>
                <w:color w:val="000000"/>
                <w:sz w:val="24"/>
              </w:rPr>
            </w:pPr>
            <w:r>
              <w:rPr>
                <w:b w:val="0"/>
                <w:color w:val="000000"/>
                <w:sz w:val="24"/>
              </w:rPr>
              <w:t>Senior Responsible Owner</w:t>
            </w:r>
          </w:p>
          <w:p w14:paraId="4CE93661" w14:textId="77777777" w:rsidR="005B539E" w:rsidRDefault="005B539E">
            <w:pPr>
              <w:pBdr>
                <w:top w:val="nil"/>
                <w:left w:val="nil"/>
                <w:bottom w:val="nil"/>
                <w:right w:val="nil"/>
                <w:between w:val="nil"/>
              </w:pBdr>
              <w:jc w:val="left"/>
              <w:rPr>
                <w:b w:val="0"/>
                <w:color w:val="000000"/>
                <w:sz w:val="24"/>
              </w:rPr>
            </w:pPr>
          </w:p>
        </w:tc>
      </w:tr>
      <w:tr w:rsidR="005B539E" w14:paraId="338E864C" w14:textId="77777777">
        <w:tc>
          <w:tcPr>
            <w:tcW w:w="2880" w:type="dxa"/>
          </w:tcPr>
          <w:p w14:paraId="61EA08B1"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PD</w:t>
            </w:r>
          </w:p>
          <w:p w14:paraId="6A5C4A16" w14:textId="77777777" w:rsidR="005B539E" w:rsidRDefault="005B539E">
            <w:pPr>
              <w:pBdr>
                <w:top w:val="nil"/>
                <w:left w:val="nil"/>
                <w:bottom w:val="nil"/>
                <w:right w:val="nil"/>
                <w:between w:val="nil"/>
              </w:pBdr>
              <w:ind w:left="709" w:hanging="709"/>
              <w:jc w:val="left"/>
              <w:rPr>
                <w:b w:val="0"/>
                <w:color w:val="000000"/>
                <w:sz w:val="24"/>
              </w:rPr>
            </w:pPr>
          </w:p>
        </w:tc>
        <w:tc>
          <w:tcPr>
            <w:tcW w:w="6745" w:type="dxa"/>
          </w:tcPr>
          <w:p w14:paraId="71931B63" w14:textId="77777777" w:rsidR="005B539E" w:rsidRDefault="0005769E">
            <w:pPr>
              <w:pBdr>
                <w:top w:val="nil"/>
                <w:left w:val="nil"/>
                <w:bottom w:val="nil"/>
                <w:right w:val="nil"/>
                <w:between w:val="nil"/>
              </w:pBdr>
              <w:jc w:val="left"/>
              <w:rPr>
                <w:b w:val="0"/>
                <w:color w:val="000000"/>
                <w:sz w:val="24"/>
              </w:rPr>
            </w:pPr>
            <w:r>
              <w:rPr>
                <w:b w:val="0"/>
                <w:color w:val="000000"/>
                <w:sz w:val="24"/>
              </w:rPr>
              <w:t>Project or Programme Director</w:t>
            </w:r>
          </w:p>
        </w:tc>
      </w:tr>
      <w:tr w:rsidR="005B539E" w14:paraId="3794E7B9" w14:textId="77777777">
        <w:tc>
          <w:tcPr>
            <w:tcW w:w="2880" w:type="dxa"/>
          </w:tcPr>
          <w:p w14:paraId="7DC2E9A6"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GMPP</w:t>
            </w:r>
          </w:p>
        </w:tc>
        <w:tc>
          <w:tcPr>
            <w:tcW w:w="6745" w:type="dxa"/>
          </w:tcPr>
          <w:p w14:paraId="398A6F8E" w14:textId="77777777" w:rsidR="005B539E" w:rsidRDefault="0005769E">
            <w:pPr>
              <w:pBdr>
                <w:top w:val="nil"/>
                <w:left w:val="nil"/>
                <w:bottom w:val="nil"/>
                <w:right w:val="nil"/>
                <w:between w:val="nil"/>
              </w:pBdr>
              <w:jc w:val="left"/>
              <w:rPr>
                <w:b w:val="0"/>
                <w:color w:val="000000"/>
                <w:sz w:val="24"/>
              </w:rPr>
            </w:pPr>
            <w:r>
              <w:rPr>
                <w:b w:val="0"/>
                <w:color w:val="000000"/>
                <w:sz w:val="24"/>
              </w:rPr>
              <w:t>Governments Major Projects Portfolio</w:t>
            </w:r>
          </w:p>
          <w:p w14:paraId="0EE663F2" w14:textId="77777777" w:rsidR="005B539E" w:rsidRDefault="005B539E">
            <w:pPr>
              <w:pBdr>
                <w:top w:val="nil"/>
                <w:left w:val="nil"/>
                <w:bottom w:val="nil"/>
                <w:right w:val="nil"/>
                <w:between w:val="nil"/>
              </w:pBdr>
              <w:jc w:val="left"/>
              <w:rPr>
                <w:b w:val="0"/>
                <w:color w:val="000000"/>
                <w:sz w:val="24"/>
              </w:rPr>
            </w:pPr>
          </w:p>
        </w:tc>
      </w:tr>
      <w:tr w:rsidR="005B539E" w14:paraId="7D6A4A7F" w14:textId="77777777">
        <w:tc>
          <w:tcPr>
            <w:tcW w:w="2880" w:type="dxa"/>
          </w:tcPr>
          <w:p w14:paraId="668A6F82"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SCS</w:t>
            </w:r>
          </w:p>
          <w:p w14:paraId="67E4BD1E" w14:textId="77777777" w:rsidR="005B539E" w:rsidRDefault="005B539E">
            <w:pPr>
              <w:pBdr>
                <w:top w:val="nil"/>
                <w:left w:val="nil"/>
                <w:bottom w:val="nil"/>
                <w:right w:val="nil"/>
                <w:between w:val="nil"/>
              </w:pBdr>
              <w:ind w:left="709" w:hanging="709"/>
              <w:jc w:val="left"/>
              <w:rPr>
                <w:b w:val="0"/>
                <w:color w:val="000000"/>
                <w:sz w:val="24"/>
              </w:rPr>
            </w:pPr>
          </w:p>
        </w:tc>
        <w:tc>
          <w:tcPr>
            <w:tcW w:w="6745" w:type="dxa"/>
          </w:tcPr>
          <w:p w14:paraId="4D382182" w14:textId="77777777" w:rsidR="005B539E" w:rsidRDefault="0005769E">
            <w:pPr>
              <w:pBdr>
                <w:top w:val="nil"/>
                <w:left w:val="nil"/>
                <w:bottom w:val="nil"/>
                <w:right w:val="nil"/>
                <w:between w:val="nil"/>
              </w:pBdr>
              <w:jc w:val="left"/>
              <w:rPr>
                <w:b w:val="0"/>
                <w:color w:val="000000"/>
                <w:sz w:val="24"/>
              </w:rPr>
            </w:pPr>
            <w:r>
              <w:rPr>
                <w:b w:val="0"/>
                <w:color w:val="000000"/>
                <w:sz w:val="24"/>
              </w:rPr>
              <w:t>Senior Civil Service</w:t>
            </w:r>
          </w:p>
        </w:tc>
      </w:tr>
      <w:tr w:rsidR="005B539E" w14:paraId="7E9A7711" w14:textId="77777777">
        <w:tc>
          <w:tcPr>
            <w:tcW w:w="2880" w:type="dxa"/>
          </w:tcPr>
          <w:p w14:paraId="71B8D4E8"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ALB</w:t>
            </w:r>
          </w:p>
        </w:tc>
        <w:tc>
          <w:tcPr>
            <w:tcW w:w="6745" w:type="dxa"/>
          </w:tcPr>
          <w:p w14:paraId="5ACCC257" w14:textId="77777777" w:rsidR="005B539E" w:rsidRDefault="0005769E">
            <w:pPr>
              <w:spacing w:after="5" w:line="270" w:lineRule="auto"/>
              <w:ind w:right="76"/>
              <w:jc w:val="left"/>
              <w:rPr>
                <w:b w:val="0"/>
                <w:color w:val="000000"/>
                <w:sz w:val="24"/>
              </w:rPr>
            </w:pPr>
            <w:r>
              <w:rPr>
                <w:b w:val="0"/>
                <w:color w:val="000000"/>
                <w:sz w:val="24"/>
              </w:rPr>
              <w:t>Arm’s-Length Body</w:t>
            </w:r>
          </w:p>
          <w:p w14:paraId="7C485965" w14:textId="77777777" w:rsidR="005B539E" w:rsidRDefault="005B539E">
            <w:pPr>
              <w:spacing w:after="5" w:line="270" w:lineRule="auto"/>
              <w:ind w:right="76"/>
              <w:jc w:val="left"/>
              <w:rPr>
                <w:b w:val="0"/>
                <w:color w:val="000000"/>
                <w:sz w:val="24"/>
              </w:rPr>
            </w:pPr>
          </w:p>
        </w:tc>
      </w:tr>
      <w:tr w:rsidR="005B539E" w14:paraId="2F2A7CA3" w14:textId="77777777">
        <w:tc>
          <w:tcPr>
            <w:tcW w:w="2880" w:type="dxa"/>
          </w:tcPr>
          <w:p w14:paraId="06D6BF4A"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PDCF</w:t>
            </w:r>
          </w:p>
        </w:tc>
        <w:tc>
          <w:tcPr>
            <w:tcW w:w="6745" w:type="dxa"/>
          </w:tcPr>
          <w:p w14:paraId="777533F3" w14:textId="77777777" w:rsidR="005B539E" w:rsidRDefault="0005769E">
            <w:pPr>
              <w:pBdr>
                <w:top w:val="nil"/>
                <w:left w:val="nil"/>
                <w:bottom w:val="nil"/>
                <w:right w:val="nil"/>
                <w:between w:val="nil"/>
              </w:pBdr>
              <w:jc w:val="left"/>
              <w:rPr>
                <w:b w:val="0"/>
                <w:color w:val="000000"/>
                <w:sz w:val="24"/>
              </w:rPr>
            </w:pPr>
            <w:r>
              <w:rPr>
                <w:b w:val="0"/>
                <w:color w:val="000000"/>
                <w:sz w:val="24"/>
              </w:rPr>
              <w:t>Project Delivery Capability Framework</w:t>
            </w:r>
          </w:p>
          <w:p w14:paraId="6656E8B6" w14:textId="77777777" w:rsidR="005B539E" w:rsidRDefault="005B539E">
            <w:pPr>
              <w:pBdr>
                <w:top w:val="nil"/>
                <w:left w:val="nil"/>
                <w:bottom w:val="nil"/>
                <w:right w:val="nil"/>
                <w:between w:val="nil"/>
              </w:pBdr>
              <w:jc w:val="left"/>
              <w:rPr>
                <w:b w:val="0"/>
                <w:color w:val="000000"/>
                <w:sz w:val="24"/>
              </w:rPr>
            </w:pPr>
          </w:p>
        </w:tc>
      </w:tr>
      <w:tr w:rsidR="005B539E" w14:paraId="484EF28F" w14:textId="77777777">
        <w:tc>
          <w:tcPr>
            <w:tcW w:w="2880" w:type="dxa"/>
          </w:tcPr>
          <w:p w14:paraId="0BFC4FFC"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AI</w:t>
            </w:r>
          </w:p>
        </w:tc>
        <w:tc>
          <w:tcPr>
            <w:tcW w:w="6745" w:type="dxa"/>
          </w:tcPr>
          <w:p w14:paraId="6995370F" w14:textId="77777777" w:rsidR="005B539E" w:rsidRDefault="0005769E">
            <w:pPr>
              <w:pBdr>
                <w:top w:val="nil"/>
                <w:left w:val="nil"/>
                <w:bottom w:val="nil"/>
                <w:right w:val="nil"/>
                <w:between w:val="nil"/>
              </w:pBdr>
              <w:jc w:val="left"/>
              <w:rPr>
                <w:b w:val="0"/>
                <w:color w:val="000000"/>
                <w:sz w:val="24"/>
              </w:rPr>
            </w:pPr>
            <w:r>
              <w:rPr>
                <w:b w:val="0"/>
                <w:color w:val="000000"/>
                <w:sz w:val="24"/>
              </w:rPr>
              <w:t>Artificial Intelligence</w:t>
            </w:r>
          </w:p>
          <w:p w14:paraId="1C6E235A" w14:textId="77777777" w:rsidR="005B539E" w:rsidRDefault="005B539E">
            <w:pPr>
              <w:pBdr>
                <w:top w:val="nil"/>
                <w:left w:val="nil"/>
                <w:bottom w:val="nil"/>
                <w:right w:val="nil"/>
                <w:between w:val="nil"/>
              </w:pBdr>
              <w:jc w:val="left"/>
              <w:rPr>
                <w:b w:val="0"/>
                <w:color w:val="000000"/>
                <w:sz w:val="24"/>
              </w:rPr>
            </w:pPr>
          </w:p>
        </w:tc>
      </w:tr>
      <w:tr w:rsidR="005B539E" w14:paraId="72C19DB4" w14:textId="77777777">
        <w:tc>
          <w:tcPr>
            <w:tcW w:w="2880" w:type="dxa"/>
          </w:tcPr>
          <w:p w14:paraId="17BC4100"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APM</w:t>
            </w:r>
          </w:p>
        </w:tc>
        <w:tc>
          <w:tcPr>
            <w:tcW w:w="6745" w:type="dxa"/>
          </w:tcPr>
          <w:p w14:paraId="2C1669CE" w14:textId="77777777" w:rsidR="005B539E" w:rsidRDefault="0005769E">
            <w:pPr>
              <w:pBdr>
                <w:top w:val="nil"/>
                <w:left w:val="nil"/>
                <w:bottom w:val="nil"/>
                <w:right w:val="nil"/>
                <w:between w:val="nil"/>
              </w:pBdr>
              <w:jc w:val="left"/>
              <w:rPr>
                <w:b w:val="0"/>
                <w:color w:val="000000"/>
                <w:sz w:val="24"/>
              </w:rPr>
            </w:pPr>
            <w:r>
              <w:rPr>
                <w:b w:val="0"/>
                <w:color w:val="000000"/>
                <w:sz w:val="24"/>
              </w:rPr>
              <w:t>Association for Project Management</w:t>
            </w:r>
          </w:p>
          <w:p w14:paraId="72E5BE47" w14:textId="77777777" w:rsidR="005B539E" w:rsidRDefault="005B539E">
            <w:pPr>
              <w:pBdr>
                <w:top w:val="nil"/>
                <w:left w:val="nil"/>
                <w:bottom w:val="nil"/>
                <w:right w:val="nil"/>
                <w:between w:val="nil"/>
              </w:pBdr>
              <w:jc w:val="left"/>
              <w:rPr>
                <w:b w:val="0"/>
                <w:color w:val="000000"/>
                <w:sz w:val="24"/>
              </w:rPr>
            </w:pPr>
          </w:p>
        </w:tc>
      </w:tr>
      <w:tr w:rsidR="005B539E" w14:paraId="15BE7276" w14:textId="77777777">
        <w:tc>
          <w:tcPr>
            <w:tcW w:w="2880" w:type="dxa"/>
          </w:tcPr>
          <w:p w14:paraId="08CC0299" w14:textId="77777777" w:rsidR="005B539E" w:rsidRDefault="0005769E">
            <w:pPr>
              <w:pBdr>
                <w:top w:val="nil"/>
                <w:left w:val="nil"/>
                <w:bottom w:val="nil"/>
                <w:right w:val="nil"/>
                <w:between w:val="nil"/>
              </w:pBdr>
              <w:ind w:left="709" w:hanging="709"/>
              <w:jc w:val="left"/>
              <w:rPr>
                <w:b w:val="0"/>
                <w:color w:val="000000"/>
                <w:sz w:val="24"/>
              </w:rPr>
            </w:pPr>
            <w:r>
              <w:rPr>
                <w:b w:val="0"/>
                <w:color w:val="000000"/>
                <w:sz w:val="24"/>
              </w:rPr>
              <w:t>EDI</w:t>
            </w:r>
          </w:p>
        </w:tc>
        <w:tc>
          <w:tcPr>
            <w:tcW w:w="6745" w:type="dxa"/>
          </w:tcPr>
          <w:p w14:paraId="158C52F8" w14:textId="77777777" w:rsidR="005B539E" w:rsidRDefault="0005769E">
            <w:pPr>
              <w:pBdr>
                <w:top w:val="nil"/>
                <w:left w:val="nil"/>
                <w:bottom w:val="nil"/>
                <w:right w:val="nil"/>
                <w:between w:val="nil"/>
              </w:pBdr>
              <w:jc w:val="left"/>
              <w:rPr>
                <w:b w:val="0"/>
                <w:color w:val="000000"/>
                <w:sz w:val="24"/>
              </w:rPr>
            </w:pPr>
            <w:r>
              <w:rPr>
                <w:b w:val="0"/>
                <w:color w:val="000000"/>
                <w:sz w:val="24"/>
              </w:rPr>
              <w:t>Equality, Diversity and Inclusion</w:t>
            </w:r>
          </w:p>
          <w:p w14:paraId="4357AE17" w14:textId="77777777" w:rsidR="005B539E" w:rsidRDefault="005B539E">
            <w:pPr>
              <w:pBdr>
                <w:top w:val="nil"/>
                <w:left w:val="nil"/>
                <w:bottom w:val="nil"/>
                <w:right w:val="nil"/>
                <w:between w:val="nil"/>
              </w:pBdr>
              <w:jc w:val="left"/>
              <w:rPr>
                <w:b w:val="0"/>
                <w:color w:val="000000"/>
                <w:sz w:val="24"/>
              </w:rPr>
            </w:pPr>
          </w:p>
        </w:tc>
      </w:tr>
    </w:tbl>
    <w:p w14:paraId="4639E4FF" w14:textId="77777777" w:rsidR="005B539E" w:rsidRDefault="005B539E"/>
    <w:p w14:paraId="3612D318" w14:textId="77777777" w:rsidR="005B539E" w:rsidRDefault="0005769E">
      <w:pPr>
        <w:pStyle w:val="Heading1"/>
        <w:numPr>
          <w:ilvl w:val="0"/>
          <w:numId w:val="3"/>
        </w:numPr>
        <w:spacing w:after="0"/>
        <w:ind w:left="709" w:hanging="709"/>
        <w:jc w:val="left"/>
        <w:rPr>
          <w:sz w:val="28"/>
          <w:szCs w:val="28"/>
        </w:rPr>
      </w:pPr>
      <w:bookmarkStart w:id="4" w:name="_Toc204184996"/>
      <w:r>
        <w:rPr>
          <w:sz w:val="28"/>
          <w:szCs w:val="28"/>
        </w:rPr>
        <w:t>SCOPE OF THE REQUIREMENT</w:t>
      </w:r>
      <w:bookmarkEnd w:id="4"/>
    </w:p>
    <w:p w14:paraId="0B390C00" w14:textId="77777777" w:rsidR="005B539E" w:rsidRDefault="005B539E"/>
    <w:p w14:paraId="268E0C08" w14:textId="77777777" w:rsidR="005B539E" w:rsidRDefault="0005769E">
      <w:pPr>
        <w:numPr>
          <w:ilvl w:val="1"/>
          <w:numId w:val="3"/>
        </w:numPr>
        <w:spacing w:after="200" w:line="276" w:lineRule="auto"/>
        <w:ind w:right="20"/>
        <w:rPr>
          <w:sz w:val="24"/>
        </w:rPr>
      </w:pPr>
      <w:r>
        <w:rPr>
          <w:sz w:val="24"/>
        </w:rPr>
        <w:t>The current (and previous) version of PLP has proved highly successful and will remain the core foundation of the programme. However, the Buyer is seeking proposals to improve and update the course design in both content and delivery method (maintaining both a residential and non-residential format) including latest project delivery and government thinking, leading modern practices nationally and internationally and the impact of advancing AI and digital technologies. It must consider how to be flexible for the future civil service, as it evolves.</w:t>
      </w:r>
    </w:p>
    <w:p w14:paraId="327052F1" w14:textId="77777777" w:rsidR="005B539E" w:rsidRDefault="0005769E">
      <w:pPr>
        <w:widowControl w:val="0"/>
        <w:numPr>
          <w:ilvl w:val="1"/>
          <w:numId w:val="3"/>
        </w:numPr>
        <w:spacing w:after="200" w:line="265" w:lineRule="auto"/>
        <w:ind w:right="424"/>
        <w:rPr>
          <w:sz w:val="24"/>
        </w:rPr>
      </w:pPr>
      <w:r>
        <w:rPr>
          <w:sz w:val="24"/>
        </w:rPr>
        <w:t>The main services that the Supplier shall be responsible for include, but are not limited to, the following:</w:t>
      </w:r>
    </w:p>
    <w:p w14:paraId="1A2ABEB2" w14:textId="77777777" w:rsidR="005B539E" w:rsidRDefault="0005769E">
      <w:pPr>
        <w:widowControl w:val="0"/>
        <w:numPr>
          <w:ilvl w:val="2"/>
          <w:numId w:val="3"/>
        </w:numPr>
        <w:spacing w:after="200" w:line="265" w:lineRule="auto"/>
        <w:ind w:right="424"/>
        <w:rPr>
          <w:sz w:val="24"/>
        </w:rPr>
      </w:pPr>
      <w:r>
        <w:rPr>
          <w:sz w:val="24"/>
        </w:rPr>
        <w:t>Leading, mobilising and delivering the ‘Phase 1’ PLP Mobilisation of Services, as described further in Section 6 Mandatory Services - providing a project team, including but not limited to Academic Programme Director/Lead Designer, Project Manager, Content Design Subject Expert(s) and Service Delivery Manager</w:t>
      </w:r>
    </w:p>
    <w:p w14:paraId="74E26FA7" w14:textId="77777777" w:rsidR="005B539E" w:rsidRDefault="0005769E">
      <w:pPr>
        <w:widowControl w:val="0"/>
        <w:numPr>
          <w:ilvl w:val="2"/>
          <w:numId w:val="3"/>
        </w:numPr>
        <w:spacing w:after="200" w:line="265" w:lineRule="auto"/>
        <w:ind w:right="424"/>
        <w:rPr>
          <w:sz w:val="24"/>
        </w:rPr>
      </w:pPr>
      <w:r>
        <w:rPr>
          <w:sz w:val="24"/>
        </w:rPr>
        <w:lastRenderedPageBreak/>
        <w:t xml:space="preserve">Refresh of the design, format, competency framework and curriculum of the PLP </w:t>
      </w:r>
    </w:p>
    <w:p w14:paraId="2DE25454" w14:textId="77777777" w:rsidR="005B539E" w:rsidRDefault="0005769E">
      <w:pPr>
        <w:widowControl w:val="0"/>
        <w:numPr>
          <w:ilvl w:val="2"/>
          <w:numId w:val="3"/>
        </w:numPr>
        <w:spacing w:after="200" w:line="265" w:lineRule="auto"/>
        <w:ind w:right="424"/>
        <w:rPr>
          <w:sz w:val="24"/>
        </w:rPr>
      </w:pPr>
      <w:r>
        <w:rPr>
          <w:sz w:val="24"/>
        </w:rPr>
        <w:t>Refresh/development of the framework to assess participant performance on and the successful completion of PLP</w:t>
      </w:r>
    </w:p>
    <w:p w14:paraId="5EC9DB54" w14:textId="77777777" w:rsidR="005B539E" w:rsidRDefault="0005769E">
      <w:pPr>
        <w:widowControl w:val="0"/>
        <w:numPr>
          <w:ilvl w:val="2"/>
          <w:numId w:val="3"/>
        </w:numPr>
        <w:spacing w:after="200" w:line="265" w:lineRule="auto"/>
        <w:ind w:right="424"/>
        <w:rPr>
          <w:sz w:val="24"/>
        </w:rPr>
      </w:pPr>
      <w:r>
        <w:rPr>
          <w:sz w:val="24"/>
        </w:rPr>
        <w:t>Refresh/development of the framework to assess the programme performance, benefits and impact</w:t>
      </w:r>
    </w:p>
    <w:p w14:paraId="00F003EE" w14:textId="77777777" w:rsidR="005B539E" w:rsidRDefault="0005769E">
      <w:pPr>
        <w:widowControl w:val="0"/>
        <w:numPr>
          <w:ilvl w:val="2"/>
          <w:numId w:val="3"/>
        </w:numPr>
        <w:spacing w:after="200" w:line="265" w:lineRule="auto"/>
        <w:ind w:right="424"/>
        <w:rPr>
          <w:sz w:val="24"/>
        </w:rPr>
      </w:pPr>
      <w:r>
        <w:rPr>
          <w:sz w:val="24"/>
        </w:rPr>
        <w:t>Leading, mobilising and delivering the ‘Phase 2’ PLP Operational Services, as described further in Section 6 Mandatory Services - providing the programme team and all academics/teaching staff, practitioners and other speakers required to deliver the programme</w:t>
      </w:r>
    </w:p>
    <w:p w14:paraId="12D36FD8" w14:textId="77777777" w:rsidR="005B539E" w:rsidRDefault="0005769E">
      <w:pPr>
        <w:widowControl w:val="0"/>
        <w:numPr>
          <w:ilvl w:val="2"/>
          <w:numId w:val="3"/>
        </w:numPr>
        <w:spacing w:after="200" w:line="265" w:lineRule="auto"/>
        <w:ind w:right="424"/>
        <w:rPr>
          <w:sz w:val="24"/>
        </w:rPr>
      </w:pPr>
      <w:r>
        <w:rPr>
          <w:sz w:val="24"/>
        </w:rPr>
        <w:t>Full operational management and delivery of PLP</w:t>
      </w:r>
    </w:p>
    <w:p w14:paraId="547675A7" w14:textId="77777777" w:rsidR="005B539E" w:rsidRDefault="0005769E">
      <w:pPr>
        <w:widowControl w:val="0"/>
        <w:numPr>
          <w:ilvl w:val="2"/>
          <w:numId w:val="3"/>
        </w:numPr>
        <w:spacing w:after="200" w:line="265" w:lineRule="auto"/>
        <w:ind w:right="424"/>
        <w:rPr>
          <w:sz w:val="24"/>
        </w:rPr>
      </w:pPr>
      <w:r>
        <w:rPr>
          <w:sz w:val="24"/>
        </w:rPr>
        <w:t>Production of the marketing and programme materials for PLP, utilising and adhering to the NISTA and Government Project Delivery Profession branding requirements across all materials</w:t>
      </w:r>
    </w:p>
    <w:p w14:paraId="5F8C783F" w14:textId="77777777" w:rsidR="005B539E" w:rsidRDefault="0005769E">
      <w:pPr>
        <w:widowControl w:val="0"/>
        <w:numPr>
          <w:ilvl w:val="2"/>
          <w:numId w:val="3"/>
        </w:numPr>
        <w:spacing w:after="200" w:line="265" w:lineRule="auto"/>
        <w:ind w:right="424"/>
        <w:rPr>
          <w:sz w:val="24"/>
        </w:rPr>
      </w:pPr>
      <w:r>
        <w:rPr>
          <w:sz w:val="24"/>
        </w:rPr>
        <w:t>Provision of an online participant application and onboarding process for the PLP</w:t>
      </w:r>
    </w:p>
    <w:p w14:paraId="2AEDF2B0" w14:textId="77777777" w:rsidR="005B539E" w:rsidRDefault="0005769E">
      <w:pPr>
        <w:widowControl w:val="0"/>
        <w:numPr>
          <w:ilvl w:val="2"/>
          <w:numId w:val="3"/>
        </w:numPr>
        <w:spacing w:after="200" w:line="265" w:lineRule="auto"/>
        <w:ind w:right="424"/>
        <w:rPr>
          <w:sz w:val="24"/>
        </w:rPr>
      </w:pPr>
      <w:r>
        <w:rPr>
          <w:sz w:val="24"/>
        </w:rPr>
        <w:t>Provision of all venues, online platforms, technical services, course equipment and materials</w:t>
      </w:r>
    </w:p>
    <w:p w14:paraId="05840FB3" w14:textId="77777777" w:rsidR="005B539E" w:rsidRDefault="0005769E">
      <w:pPr>
        <w:widowControl w:val="0"/>
        <w:numPr>
          <w:ilvl w:val="2"/>
          <w:numId w:val="3"/>
        </w:numPr>
        <w:spacing w:after="200" w:line="265" w:lineRule="auto"/>
        <w:ind w:right="424"/>
        <w:rPr>
          <w:sz w:val="24"/>
        </w:rPr>
      </w:pPr>
      <w:r>
        <w:rPr>
          <w:sz w:val="24"/>
        </w:rPr>
        <w:t>Provision of all course administration, scheduling and bookings for PLP</w:t>
      </w:r>
    </w:p>
    <w:p w14:paraId="365AFDA0" w14:textId="77777777" w:rsidR="005B539E" w:rsidRDefault="0005769E">
      <w:pPr>
        <w:widowControl w:val="0"/>
        <w:numPr>
          <w:ilvl w:val="2"/>
          <w:numId w:val="3"/>
        </w:numPr>
        <w:spacing w:after="200" w:line="265" w:lineRule="auto"/>
        <w:ind w:right="424"/>
        <w:rPr>
          <w:sz w:val="24"/>
        </w:rPr>
      </w:pPr>
      <w:r>
        <w:rPr>
          <w:sz w:val="24"/>
        </w:rPr>
        <w:t>All Participant Fee collection and finance administration for PLP</w:t>
      </w:r>
    </w:p>
    <w:p w14:paraId="5BC0B46C" w14:textId="77777777" w:rsidR="005B539E" w:rsidRDefault="0005769E">
      <w:pPr>
        <w:widowControl w:val="0"/>
        <w:numPr>
          <w:ilvl w:val="2"/>
          <w:numId w:val="3"/>
        </w:numPr>
        <w:spacing w:after="200" w:line="265" w:lineRule="auto"/>
        <w:ind w:right="424"/>
        <w:rPr>
          <w:sz w:val="24"/>
        </w:rPr>
      </w:pPr>
      <w:r>
        <w:rPr>
          <w:sz w:val="24"/>
        </w:rPr>
        <w:t>The final participant pass/fail assessment process and closing (graduation) event for Participants on PLP</w:t>
      </w:r>
    </w:p>
    <w:p w14:paraId="0AD67026" w14:textId="77777777" w:rsidR="005B539E" w:rsidRDefault="0005769E">
      <w:pPr>
        <w:widowControl w:val="0"/>
        <w:numPr>
          <w:ilvl w:val="2"/>
          <w:numId w:val="3"/>
        </w:numPr>
        <w:spacing w:before="208" w:after="200" w:line="265" w:lineRule="auto"/>
        <w:ind w:right="424"/>
        <w:rPr>
          <w:sz w:val="24"/>
        </w:rPr>
      </w:pPr>
      <w:r>
        <w:rPr>
          <w:sz w:val="24"/>
        </w:rPr>
        <w:t>Working with the Buyer in the design and delivery of any future optional services</w:t>
      </w:r>
    </w:p>
    <w:p w14:paraId="5F991E45" w14:textId="77777777" w:rsidR="005B539E" w:rsidRDefault="0005769E">
      <w:pPr>
        <w:widowControl w:val="0"/>
        <w:numPr>
          <w:ilvl w:val="1"/>
          <w:numId w:val="3"/>
        </w:numPr>
        <w:spacing w:before="200" w:line="265" w:lineRule="auto"/>
        <w:ind w:right="59"/>
        <w:rPr>
          <w:sz w:val="24"/>
        </w:rPr>
      </w:pPr>
      <w:r>
        <w:rPr>
          <w:sz w:val="24"/>
        </w:rPr>
        <w:t xml:space="preserve">The requirement is divided into 2 phases covering the Mobilisation of Services and Operational Services for PLP: </w:t>
      </w:r>
    </w:p>
    <w:p w14:paraId="102B2D50" w14:textId="77777777" w:rsidR="005B539E" w:rsidRDefault="005B539E">
      <w:pPr>
        <w:widowControl w:val="0"/>
        <w:spacing w:before="235" w:line="265" w:lineRule="auto"/>
        <w:ind w:left="1440" w:right="59"/>
        <w:rPr>
          <w:sz w:val="24"/>
        </w:rPr>
      </w:pPr>
    </w:p>
    <w:tbl>
      <w:tblPr>
        <w:tblStyle w:val="af2"/>
        <w:tblW w:w="9120" w:type="dxa"/>
        <w:tblInd w:w="7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95"/>
        <w:gridCol w:w="5625"/>
      </w:tblGrid>
      <w:tr w:rsidR="005B539E" w14:paraId="0332AEF7" w14:textId="77777777">
        <w:trPr>
          <w:trHeight w:val="979"/>
        </w:trPr>
        <w:tc>
          <w:tcPr>
            <w:tcW w:w="3495" w:type="dxa"/>
            <w:shd w:val="clear" w:color="auto" w:fill="auto"/>
            <w:tcMar>
              <w:top w:w="100" w:type="dxa"/>
              <w:left w:w="100" w:type="dxa"/>
              <w:bottom w:w="100" w:type="dxa"/>
              <w:right w:w="100" w:type="dxa"/>
            </w:tcMar>
          </w:tcPr>
          <w:p w14:paraId="63760D48" w14:textId="77777777" w:rsidR="005B539E" w:rsidRDefault="0005769E">
            <w:pPr>
              <w:widowControl w:val="0"/>
              <w:spacing w:line="232" w:lineRule="auto"/>
              <w:ind w:left="122" w:right="201" w:firstLine="5"/>
              <w:rPr>
                <w:sz w:val="24"/>
              </w:rPr>
            </w:pPr>
            <w:r>
              <w:rPr>
                <w:sz w:val="24"/>
              </w:rPr>
              <w:t>PLP Mobilisation of Services</w:t>
            </w:r>
          </w:p>
        </w:tc>
        <w:tc>
          <w:tcPr>
            <w:tcW w:w="5625" w:type="dxa"/>
            <w:shd w:val="clear" w:color="auto" w:fill="auto"/>
            <w:tcMar>
              <w:top w:w="100" w:type="dxa"/>
              <w:left w:w="100" w:type="dxa"/>
              <w:bottom w:w="100" w:type="dxa"/>
              <w:right w:w="100" w:type="dxa"/>
            </w:tcMar>
          </w:tcPr>
          <w:p w14:paraId="42E87E57" w14:textId="77777777" w:rsidR="005B539E" w:rsidRDefault="0005769E">
            <w:pPr>
              <w:widowControl w:val="0"/>
              <w:ind w:left="130"/>
              <w:rPr>
                <w:sz w:val="24"/>
              </w:rPr>
            </w:pPr>
            <w:r>
              <w:rPr>
                <w:sz w:val="24"/>
              </w:rPr>
              <w:t xml:space="preserve">Phase 1 - PLP Programme Design Refresh </w:t>
            </w:r>
          </w:p>
          <w:p w14:paraId="6C439AC2" w14:textId="77777777" w:rsidR="005B539E" w:rsidRDefault="005B539E">
            <w:pPr>
              <w:widowControl w:val="0"/>
              <w:spacing w:line="228" w:lineRule="auto"/>
              <w:ind w:left="118" w:right="612" w:firstLine="7"/>
              <w:rPr>
                <w:sz w:val="24"/>
              </w:rPr>
            </w:pPr>
          </w:p>
          <w:p w14:paraId="7894E56E" w14:textId="77777777" w:rsidR="005B539E" w:rsidRDefault="005B539E">
            <w:pPr>
              <w:widowControl w:val="0"/>
              <w:spacing w:line="228" w:lineRule="auto"/>
              <w:ind w:left="118" w:right="612" w:firstLine="7"/>
              <w:rPr>
                <w:sz w:val="24"/>
              </w:rPr>
            </w:pPr>
          </w:p>
        </w:tc>
      </w:tr>
      <w:tr w:rsidR="005B539E" w14:paraId="5E296627" w14:textId="77777777">
        <w:trPr>
          <w:trHeight w:val="980"/>
        </w:trPr>
        <w:tc>
          <w:tcPr>
            <w:tcW w:w="3495" w:type="dxa"/>
            <w:shd w:val="clear" w:color="auto" w:fill="auto"/>
            <w:tcMar>
              <w:top w:w="100" w:type="dxa"/>
              <w:left w:w="100" w:type="dxa"/>
              <w:bottom w:w="100" w:type="dxa"/>
              <w:right w:w="100" w:type="dxa"/>
            </w:tcMar>
          </w:tcPr>
          <w:p w14:paraId="4A6EF2E7" w14:textId="77777777" w:rsidR="005B539E" w:rsidRDefault="0005769E">
            <w:pPr>
              <w:widowControl w:val="0"/>
              <w:ind w:left="128"/>
              <w:rPr>
                <w:sz w:val="24"/>
              </w:rPr>
            </w:pPr>
            <w:r>
              <w:rPr>
                <w:sz w:val="24"/>
              </w:rPr>
              <w:lastRenderedPageBreak/>
              <w:t xml:space="preserve">PLP Operational </w:t>
            </w:r>
          </w:p>
          <w:p w14:paraId="1D69521A" w14:textId="77777777" w:rsidR="005B539E" w:rsidRDefault="0005769E">
            <w:pPr>
              <w:widowControl w:val="0"/>
              <w:ind w:left="122"/>
              <w:rPr>
                <w:sz w:val="24"/>
              </w:rPr>
            </w:pPr>
            <w:r>
              <w:rPr>
                <w:sz w:val="24"/>
              </w:rPr>
              <w:t>Services</w:t>
            </w:r>
          </w:p>
        </w:tc>
        <w:tc>
          <w:tcPr>
            <w:tcW w:w="5625" w:type="dxa"/>
            <w:shd w:val="clear" w:color="auto" w:fill="auto"/>
            <w:tcMar>
              <w:top w:w="100" w:type="dxa"/>
              <w:left w:w="100" w:type="dxa"/>
              <w:bottom w:w="100" w:type="dxa"/>
              <w:right w:w="100" w:type="dxa"/>
            </w:tcMar>
          </w:tcPr>
          <w:p w14:paraId="6C7F732E" w14:textId="77777777" w:rsidR="005B539E" w:rsidRDefault="0005769E">
            <w:pPr>
              <w:widowControl w:val="0"/>
              <w:ind w:left="130"/>
              <w:rPr>
                <w:sz w:val="24"/>
              </w:rPr>
            </w:pPr>
            <w:r>
              <w:rPr>
                <w:sz w:val="24"/>
              </w:rPr>
              <w:t xml:space="preserve">Phase 2 - PLP Programme Delivery </w:t>
            </w:r>
          </w:p>
          <w:p w14:paraId="70728D57" w14:textId="77777777" w:rsidR="005B539E" w:rsidRDefault="005B539E">
            <w:pPr>
              <w:widowControl w:val="0"/>
              <w:spacing w:line="232" w:lineRule="auto"/>
              <w:ind w:left="118" w:right="992" w:firstLine="7"/>
              <w:rPr>
                <w:sz w:val="24"/>
              </w:rPr>
            </w:pPr>
          </w:p>
          <w:p w14:paraId="75A53684" w14:textId="77777777" w:rsidR="005B539E" w:rsidRDefault="005B539E">
            <w:pPr>
              <w:widowControl w:val="0"/>
              <w:spacing w:line="232" w:lineRule="auto"/>
              <w:ind w:left="118" w:right="992" w:firstLine="7"/>
              <w:rPr>
                <w:sz w:val="24"/>
              </w:rPr>
            </w:pPr>
          </w:p>
        </w:tc>
      </w:tr>
    </w:tbl>
    <w:p w14:paraId="7540DE46" w14:textId="77777777" w:rsidR="005B539E" w:rsidRDefault="005B539E">
      <w:pPr>
        <w:widowControl w:val="0"/>
        <w:spacing w:line="265" w:lineRule="auto"/>
        <w:ind w:left="720" w:right="133"/>
        <w:rPr>
          <w:sz w:val="24"/>
          <w:highlight w:val="white"/>
        </w:rPr>
      </w:pPr>
    </w:p>
    <w:p w14:paraId="549C2A26" w14:textId="77777777" w:rsidR="005B539E" w:rsidRDefault="005B539E">
      <w:pPr>
        <w:widowControl w:val="0"/>
        <w:spacing w:line="265" w:lineRule="auto"/>
        <w:ind w:left="1440" w:right="133"/>
        <w:rPr>
          <w:sz w:val="24"/>
          <w:highlight w:val="white"/>
        </w:rPr>
      </w:pPr>
    </w:p>
    <w:p w14:paraId="0609E46D" w14:textId="77777777" w:rsidR="005B539E" w:rsidRDefault="0005769E">
      <w:pPr>
        <w:widowControl w:val="0"/>
        <w:numPr>
          <w:ilvl w:val="1"/>
          <w:numId w:val="3"/>
        </w:numPr>
        <w:spacing w:after="200" w:line="265" w:lineRule="auto"/>
        <w:ind w:right="47"/>
        <w:rPr>
          <w:sz w:val="24"/>
        </w:rPr>
      </w:pPr>
      <w:r>
        <w:rPr>
          <w:sz w:val="24"/>
        </w:rPr>
        <w:t xml:space="preserve">The Supplier shall provide the full Mandatory Services and other requirements specified in this document, the Statement of Requirements, and may also provide the Optional Services listed in Section 7 of this document, if and when requested by the Buyer, during the Contract Period. </w:t>
      </w:r>
    </w:p>
    <w:p w14:paraId="448CDD4C" w14:textId="77777777" w:rsidR="005B539E" w:rsidRDefault="0005769E">
      <w:pPr>
        <w:widowControl w:val="0"/>
        <w:numPr>
          <w:ilvl w:val="1"/>
          <w:numId w:val="3"/>
        </w:numPr>
        <w:spacing w:before="200" w:line="265" w:lineRule="auto"/>
        <w:ind w:right="189"/>
        <w:rPr>
          <w:sz w:val="24"/>
        </w:rPr>
      </w:pPr>
      <w:r>
        <w:rPr>
          <w:sz w:val="24"/>
        </w:rPr>
        <w:t>The Supplier shall commence the delivery of the services on Contract Award, in accordance with the Milestones and Activities set out in this document and Contract Order Schedule 13 (Implementation Plan and Testing) of the Terms and Conditions.</w:t>
      </w:r>
    </w:p>
    <w:p w14:paraId="6B12932F" w14:textId="77777777" w:rsidR="005B539E" w:rsidRDefault="005B539E"/>
    <w:p w14:paraId="42A56577" w14:textId="77777777" w:rsidR="005B539E" w:rsidRDefault="0005769E">
      <w:pPr>
        <w:pStyle w:val="Heading1"/>
        <w:numPr>
          <w:ilvl w:val="0"/>
          <w:numId w:val="3"/>
        </w:numPr>
        <w:spacing w:after="0"/>
        <w:ind w:left="709" w:hanging="709"/>
        <w:jc w:val="left"/>
        <w:rPr>
          <w:sz w:val="28"/>
          <w:szCs w:val="28"/>
        </w:rPr>
      </w:pPr>
      <w:bookmarkStart w:id="5" w:name="_Toc204184997"/>
      <w:r>
        <w:rPr>
          <w:sz w:val="28"/>
          <w:szCs w:val="28"/>
        </w:rPr>
        <w:t>MANDATORY SERVICES (DELIVERABLES)</w:t>
      </w:r>
      <w:bookmarkEnd w:id="5"/>
      <w:r>
        <w:rPr>
          <w:sz w:val="28"/>
          <w:szCs w:val="28"/>
        </w:rPr>
        <w:t xml:space="preserve"> </w:t>
      </w:r>
    </w:p>
    <w:p w14:paraId="5E325594" w14:textId="77777777" w:rsidR="005B539E" w:rsidRDefault="005B539E">
      <w:pPr>
        <w:ind w:left="720"/>
      </w:pPr>
    </w:p>
    <w:p w14:paraId="4C09F651" w14:textId="77777777" w:rsidR="005B539E" w:rsidRDefault="0005769E">
      <w:pPr>
        <w:widowControl w:val="0"/>
        <w:numPr>
          <w:ilvl w:val="1"/>
          <w:numId w:val="3"/>
        </w:numPr>
        <w:spacing w:line="265" w:lineRule="auto"/>
        <w:ind w:right="47"/>
        <w:rPr>
          <w:sz w:val="24"/>
        </w:rPr>
      </w:pPr>
      <w:r>
        <w:rPr>
          <w:sz w:val="24"/>
        </w:rPr>
        <w:t>The Supplier shall fulfil the Mandatory services and programme requirements in their entirety to meet both the Mobilisation of Services and Operational Services requirements of this Contract.</w:t>
      </w:r>
    </w:p>
    <w:p w14:paraId="353B5C51" w14:textId="77777777" w:rsidR="005B539E" w:rsidRDefault="005B539E">
      <w:pPr>
        <w:widowControl w:val="0"/>
        <w:spacing w:line="265" w:lineRule="auto"/>
        <w:ind w:left="720" w:right="47"/>
        <w:rPr>
          <w:sz w:val="24"/>
        </w:rPr>
      </w:pPr>
    </w:p>
    <w:p w14:paraId="41514F91" w14:textId="77777777" w:rsidR="005B539E" w:rsidRDefault="0005769E">
      <w:pPr>
        <w:widowControl w:val="0"/>
        <w:numPr>
          <w:ilvl w:val="1"/>
          <w:numId w:val="3"/>
        </w:numPr>
        <w:spacing w:line="265" w:lineRule="auto"/>
        <w:ind w:right="47"/>
        <w:rPr>
          <w:sz w:val="26"/>
          <w:szCs w:val="26"/>
        </w:rPr>
      </w:pPr>
      <w:r>
        <w:rPr>
          <w:b/>
          <w:sz w:val="24"/>
        </w:rPr>
        <w:t>Phase 1- Programme Design Review and Refresh</w:t>
      </w:r>
    </w:p>
    <w:p w14:paraId="676633BB" w14:textId="77777777" w:rsidR="005B539E" w:rsidRDefault="005B539E">
      <w:pPr>
        <w:widowControl w:val="0"/>
        <w:spacing w:line="265" w:lineRule="auto"/>
        <w:ind w:left="720" w:right="47"/>
        <w:rPr>
          <w:b/>
          <w:sz w:val="24"/>
        </w:rPr>
      </w:pPr>
    </w:p>
    <w:p w14:paraId="56DB86C4" w14:textId="77777777" w:rsidR="005B539E" w:rsidRDefault="0005769E">
      <w:pPr>
        <w:widowControl w:val="0"/>
        <w:numPr>
          <w:ilvl w:val="2"/>
          <w:numId w:val="3"/>
        </w:numPr>
        <w:spacing w:after="200" w:line="265" w:lineRule="auto"/>
        <w:ind w:right="47"/>
        <w:rPr>
          <w:sz w:val="26"/>
          <w:szCs w:val="26"/>
        </w:rPr>
      </w:pPr>
      <w:r>
        <w:rPr>
          <w:sz w:val="24"/>
        </w:rPr>
        <w:t xml:space="preserve">Month 1 to Month 5, Phase 1, will be the initial phase for this development and will provide the minimum essential requirements to recruit for and be ready to launch the first Cohort in Month 6. The end to end refreshed design of the programme will have been agreed and the content will be finalised in detail as the programme for this Cohort is delivered. </w:t>
      </w:r>
    </w:p>
    <w:p w14:paraId="3ECDF461" w14:textId="77777777" w:rsidR="005B539E" w:rsidRDefault="0005769E">
      <w:pPr>
        <w:widowControl w:val="0"/>
        <w:numPr>
          <w:ilvl w:val="2"/>
          <w:numId w:val="3"/>
        </w:numPr>
        <w:spacing w:after="200" w:line="265" w:lineRule="auto"/>
        <w:ind w:right="47"/>
        <w:rPr>
          <w:sz w:val="26"/>
          <w:szCs w:val="26"/>
        </w:rPr>
      </w:pPr>
      <w:r>
        <w:rPr>
          <w:sz w:val="24"/>
        </w:rPr>
        <w:t xml:space="preserve">The first Cohort is not a pilot as the programme is already established. However, as the format and content will have evolved, the Supplier shall incorporate further amendments to refine, utilising what we learn from the initial Cohorts, to achieve an optimum design. An overview of the existing PLP can be found as Annex A of this Statement of Requirements. </w:t>
      </w:r>
    </w:p>
    <w:p w14:paraId="7E250BA5" w14:textId="77777777" w:rsidR="005B539E" w:rsidRDefault="0005769E">
      <w:pPr>
        <w:widowControl w:val="0"/>
        <w:numPr>
          <w:ilvl w:val="2"/>
          <w:numId w:val="3"/>
        </w:numPr>
        <w:spacing w:after="200" w:line="265" w:lineRule="auto"/>
        <w:ind w:right="47"/>
        <w:rPr>
          <w:sz w:val="26"/>
          <w:szCs w:val="26"/>
        </w:rPr>
      </w:pPr>
      <w:r>
        <w:rPr>
          <w:sz w:val="24"/>
        </w:rPr>
        <w:t xml:space="preserve">The Supplier shall build upon the existing PLP to refresh the programme and ensure it continues to deliver: </w:t>
      </w:r>
    </w:p>
    <w:p w14:paraId="6E3CB40C" w14:textId="77777777" w:rsidR="005B539E" w:rsidRDefault="0005769E">
      <w:pPr>
        <w:widowControl w:val="0"/>
        <w:numPr>
          <w:ilvl w:val="3"/>
          <w:numId w:val="3"/>
        </w:numPr>
        <w:spacing w:after="200" w:line="265" w:lineRule="auto"/>
        <w:ind w:right="47"/>
        <w:rPr>
          <w:sz w:val="24"/>
        </w:rPr>
      </w:pPr>
      <w:r>
        <w:rPr>
          <w:sz w:val="24"/>
        </w:rPr>
        <w:t>Innovative, high impact and high quality content, incorporating relevant theory, practice, data, case-studies and activities</w:t>
      </w:r>
    </w:p>
    <w:p w14:paraId="29D41AFC" w14:textId="77777777" w:rsidR="005B539E" w:rsidRDefault="0005769E">
      <w:pPr>
        <w:widowControl w:val="0"/>
        <w:numPr>
          <w:ilvl w:val="3"/>
          <w:numId w:val="3"/>
        </w:numPr>
        <w:spacing w:after="200" w:line="265" w:lineRule="auto"/>
        <w:ind w:right="47"/>
        <w:rPr>
          <w:sz w:val="24"/>
        </w:rPr>
      </w:pPr>
      <w:r>
        <w:rPr>
          <w:sz w:val="24"/>
        </w:rPr>
        <w:lastRenderedPageBreak/>
        <w:t>Latest thinking, modern delivery methods, incorporating advancing AI and digital technologies, and appropriate technical content, that equip leaders to respond to and meet the evolving challenges and opportunities of projects in government, both now and in the future</w:t>
      </w:r>
    </w:p>
    <w:p w14:paraId="491BFB4E" w14:textId="77777777" w:rsidR="005B539E" w:rsidRDefault="0005769E">
      <w:pPr>
        <w:widowControl w:val="0"/>
        <w:numPr>
          <w:ilvl w:val="1"/>
          <w:numId w:val="3"/>
        </w:numPr>
        <w:spacing w:after="200" w:line="265" w:lineRule="auto"/>
        <w:ind w:right="47"/>
        <w:rPr>
          <w:sz w:val="26"/>
          <w:szCs w:val="26"/>
        </w:rPr>
      </w:pPr>
      <w:r>
        <w:rPr>
          <w:b/>
        </w:rPr>
        <w:t>D</w:t>
      </w:r>
      <w:r>
        <w:rPr>
          <w:b/>
          <w:sz w:val="24"/>
        </w:rPr>
        <w:t xml:space="preserve">esign Format </w:t>
      </w:r>
    </w:p>
    <w:p w14:paraId="5184BD4C" w14:textId="77777777" w:rsidR="005B539E" w:rsidRDefault="0005769E">
      <w:pPr>
        <w:widowControl w:val="0"/>
        <w:numPr>
          <w:ilvl w:val="2"/>
          <w:numId w:val="3"/>
        </w:numPr>
        <w:spacing w:after="200" w:line="265" w:lineRule="auto"/>
        <w:ind w:right="47"/>
        <w:rPr>
          <w:sz w:val="26"/>
          <w:szCs w:val="26"/>
        </w:rPr>
      </w:pPr>
      <w:r>
        <w:rPr>
          <w:sz w:val="24"/>
        </w:rPr>
        <w:t xml:space="preserve">The Supplier shall refresh the design and deliver the PLP so that each Cohort of Participants is able to complete their programme journey from first Cohort activity to assessment over a 12 months period. The Supplier shall note that any exceptions to this will be agreed with the Buyer as part of a Participant handling plan for deferrals. </w:t>
      </w:r>
    </w:p>
    <w:p w14:paraId="6C5EDDE7" w14:textId="77777777" w:rsidR="005B539E" w:rsidRDefault="0005769E">
      <w:pPr>
        <w:widowControl w:val="0"/>
        <w:numPr>
          <w:ilvl w:val="2"/>
          <w:numId w:val="3"/>
        </w:numPr>
        <w:spacing w:after="200" w:line="265" w:lineRule="auto"/>
        <w:ind w:right="47"/>
        <w:rPr>
          <w:sz w:val="26"/>
          <w:szCs w:val="26"/>
        </w:rPr>
      </w:pPr>
      <w:r>
        <w:rPr>
          <w:sz w:val="24"/>
        </w:rPr>
        <w:t xml:space="preserve">The Supplier shall provide a maximum time limit of 2 years for individual Participants to complete their programme journey, unless otherwise agreed with the Buyer. The time limit will run from participation in their first Cohort activity and will end when they have received a programme pass. This provision however will vary when the last Cohorts under the contract are set. The Supplier shall not be expected to provide additional services beyond the commitments of the last Cohort. The Supplier and The Buyer will collaborate to identify the best process for handling any remaining Participants who have not completed the programme as part of the exit management strategy. </w:t>
      </w:r>
    </w:p>
    <w:p w14:paraId="0E73EA32" w14:textId="77777777" w:rsidR="005B539E" w:rsidRDefault="0005769E">
      <w:pPr>
        <w:widowControl w:val="0"/>
        <w:numPr>
          <w:ilvl w:val="2"/>
          <w:numId w:val="3"/>
        </w:numPr>
        <w:spacing w:after="200" w:line="265" w:lineRule="auto"/>
        <w:ind w:right="47"/>
        <w:rPr>
          <w:sz w:val="26"/>
          <w:szCs w:val="26"/>
        </w:rPr>
      </w:pPr>
      <w:r>
        <w:rPr>
          <w:sz w:val="24"/>
        </w:rPr>
        <w:t xml:space="preserve">The Supplier shall provide a refreshed design for Cohorts of 25 to 50 Participants for both a residential and non-residential (no overnight stays) format. </w:t>
      </w:r>
    </w:p>
    <w:p w14:paraId="0FEC3CA2" w14:textId="77777777" w:rsidR="005B539E" w:rsidRDefault="0005769E">
      <w:pPr>
        <w:widowControl w:val="0"/>
        <w:numPr>
          <w:ilvl w:val="2"/>
          <w:numId w:val="3"/>
        </w:numPr>
        <w:spacing w:after="200" w:line="265" w:lineRule="auto"/>
        <w:ind w:right="47"/>
        <w:rPr>
          <w:sz w:val="26"/>
          <w:szCs w:val="26"/>
        </w:rPr>
      </w:pPr>
      <w:r>
        <w:rPr>
          <w:sz w:val="24"/>
        </w:rPr>
        <w:t xml:space="preserve">The Supplier shall provide a programme format, to be agreed with the Buyer, which will be appropriate for the two delivery models outlined below: </w:t>
      </w:r>
    </w:p>
    <w:p w14:paraId="74DEDCBA" w14:textId="77777777" w:rsidR="005B539E" w:rsidRDefault="0005769E">
      <w:pPr>
        <w:widowControl w:val="0"/>
        <w:numPr>
          <w:ilvl w:val="3"/>
          <w:numId w:val="3"/>
        </w:numPr>
        <w:spacing w:after="200" w:line="265" w:lineRule="auto"/>
        <w:ind w:right="47"/>
        <w:rPr>
          <w:sz w:val="24"/>
        </w:rPr>
      </w:pPr>
      <w:r>
        <w:rPr>
          <w:sz w:val="24"/>
        </w:rPr>
        <w:t xml:space="preserve">A residential model that includes both face-to-face and online/virtual learning activities. It allows for core learning to be delivered over consecutive days with overnight stays. </w:t>
      </w:r>
    </w:p>
    <w:p w14:paraId="24C6CF85" w14:textId="77777777" w:rsidR="005B539E" w:rsidRDefault="0005769E">
      <w:pPr>
        <w:widowControl w:val="0"/>
        <w:numPr>
          <w:ilvl w:val="3"/>
          <w:numId w:val="3"/>
        </w:numPr>
        <w:spacing w:after="200" w:line="265" w:lineRule="auto"/>
        <w:ind w:right="47"/>
        <w:rPr>
          <w:sz w:val="24"/>
        </w:rPr>
      </w:pPr>
      <w:r>
        <w:rPr>
          <w:sz w:val="24"/>
        </w:rPr>
        <w:t xml:space="preserve">A non-residential model that includes both face-to-face and online/virtual learning activities. It allows for core module learning to be delivered without overnight stays as day classes. Delivered in a flexible structure to ensure that there are Cohorts accessible to Participants with </w:t>
      </w:r>
      <w:r>
        <w:rPr>
          <w:sz w:val="24"/>
        </w:rPr>
        <w:lastRenderedPageBreak/>
        <w:t>fixed working patterns or commitments outside of office hours, who may find it difficult to attend the residential version. Although this is a more flexible format, it will still be required to deliver the same quality of learning, experience and outcomes as the residential model.</w:t>
      </w:r>
    </w:p>
    <w:p w14:paraId="7A13F635" w14:textId="77777777" w:rsidR="005B539E" w:rsidRDefault="0005769E">
      <w:pPr>
        <w:widowControl w:val="0"/>
        <w:numPr>
          <w:ilvl w:val="2"/>
          <w:numId w:val="3"/>
        </w:numPr>
        <w:spacing w:after="200" w:line="265" w:lineRule="auto"/>
        <w:ind w:right="47"/>
        <w:rPr>
          <w:sz w:val="24"/>
        </w:rPr>
      </w:pPr>
      <w:r>
        <w:rPr>
          <w:sz w:val="24"/>
        </w:rPr>
        <w:t>The following table illustrates what is expected for the residential and non-residential models for the PLP that must be retained and the proposed delivery methods for these key commitments:</w:t>
      </w:r>
    </w:p>
    <w:sdt>
      <w:sdtPr>
        <w:tag w:val="goog_rdk_0"/>
        <w:id w:val="-1738053467"/>
        <w:lock w:val="contentLocked"/>
      </w:sdtPr>
      <w:sdtEndPr/>
      <w:sdtContent>
        <w:tbl>
          <w:tblPr>
            <w:tblStyle w:val="af3"/>
            <w:tblW w:w="7612" w:type="dxa"/>
            <w:tblInd w:w="14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38"/>
            <w:gridCol w:w="2537"/>
            <w:gridCol w:w="2537"/>
          </w:tblGrid>
          <w:tr w:rsidR="005B539E" w14:paraId="583CCBDF" w14:textId="77777777">
            <w:tc>
              <w:tcPr>
                <w:tcW w:w="2537" w:type="dxa"/>
                <w:shd w:val="clear" w:color="auto" w:fill="76A5AF"/>
                <w:tcMar>
                  <w:top w:w="100" w:type="dxa"/>
                  <w:left w:w="100" w:type="dxa"/>
                  <w:bottom w:w="100" w:type="dxa"/>
                  <w:right w:w="100" w:type="dxa"/>
                </w:tcMar>
              </w:tcPr>
              <w:p w14:paraId="6AD947BC" w14:textId="77777777" w:rsidR="005B539E" w:rsidRDefault="0005769E">
                <w:pPr>
                  <w:widowControl w:val="0"/>
                  <w:ind w:left="128"/>
                  <w:rPr>
                    <w:b/>
                    <w:sz w:val="24"/>
                  </w:rPr>
                </w:pPr>
                <w:r>
                  <w:rPr>
                    <w:b/>
                    <w:sz w:val="24"/>
                  </w:rPr>
                  <w:t xml:space="preserve">Delivery Aspect </w:t>
                </w:r>
              </w:p>
            </w:tc>
            <w:tc>
              <w:tcPr>
                <w:tcW w:w="2537" w:type="dxa"/>
                <w:shd w:val="clear" w:color="auto" w:fill="76A5AF"/>
                <w:tcMar>
                  <w:top w:w="100" w:type="dxa"/>
                  <w:left w:w="100" w:type="dxa"/>
                  <w:bottom w:w="100" w:type="dxa"/>
                  <w:right w:w="100" w:type="dxa"/>
                </w:tcMar>
              </w:tcPr>
              <w:p w14:paraId="2CA1FA7F" w14:textId="77777777" w:rsidR="005B539E" w:rsidRDefault="0005769E">
                <w:pPr>
                  <w:widowControl w:val="0"/>
                  <w:ind w:left="128"/>
                  <w:rPr>
                    <w:b/>
                    <w:sz w:val="24"/>
                  </w:rPr>
                </w:pPr>
                <w:r>
                  <w:rPr>
                    <w:b/>
                    <w:sz w:val="24"/>
                  </w:rPr>
                  <w:t>Residential Format</w:t>
                </w:r>
              </w:p>
            </w:tc>
            <w:tc>
              <w:tcPr>
                <w:tcW w:w="2537" w:type="dxa"/>
                <w:shd w:val="clear" w:color="auto" w:fill="76A5AF"/>
                <w:tcMar>
                  <w:top w:w="100" w:type="dxa"/>
                  <w:left w:w="100" w:type="dxa"/>
                  <w:bottom w:w="100" w:type="dxa"/>
                  <w:right w:w="100" w:type="dxa"/>
                </w:tcMar>
              </w:tcPr>
              <w:p w14:paraId="5D13B613" w14:textId="77777777" w:rsidR="005B539E" w:rsidRDefault="0005769E">
                <w:pPr>
                  <w:widowControl w:val="0"/>
                  <w:ind w:left="127"/>
                  <w:rPr>
                    <w:b/>
                    <w:sz w:val="24"/>
                  </w:rPr>
                </w:pPr>
                <w:r>
                  <w:rPr>
                    <w:b/>
                    <w:sz w:val="24"/>
                  </w:rPr>
                  <w:t>Non-residential Format</w:t>
                </w:r>
              </w:p>
            </w:tc>
          </w:tr>
          <w:tr w:rsidR="005B539E" w14:paraId="39E07CE8" w14:textId="77777777">
            <w:tc>
              <w:tcPr>
                <w:tcW w:w="2537" w:type="dxa"/>
                <w:tcMar>
                  <w:top w:w="100" w:type="dxa"/>
                  <w:left w:w="100" w:type="dxa"/>
                  <w:bottom w:w="100" w:type="dxa"/>
                  <w:right w:w="100" w:type="dxa"/>
                </w:tcMar>
              </w:tcPr>
              <w:p w14:paraId="2F66031A" w14:textId="77777777" w:rsidR="005B539E" w:rsidRDefault="0005769E">
                <w:pPr>
                  <w:widowControl w:val="0"/>
                  <w:rPr>
                    <w:sz w:val="24"/>
                  </w:rPr>
                </w:pPr>
                <w:r>
                  <w:rPr>
                    <w:sz w:val="24"/>
                  </w:rPr>
                  <w:t>Duration</w:t>
                </w:r>
              </w:p>
            </w:tc>
            <w:tc>
              <w:tcPr>
                <w:tcW w:w="2537" w:type="dxa"/>
                <w:tcMar>
                  <w:top w:w="100" w:type="dxa"/>
                  <w:left w:w="100" w:type="dxa"/>
                  <w:bottom w:w="100" w:type="dxa"/>
                  <w:right w:w="100" w:type="dxa"/>
                </w:tcMar>
              </w:tcPr>
              <w:p w14:paraId="7791D528" w14:textId="77777777" w:rsidR="005B539E" w:rsidRDefault="0005769E">
                <w:pPr>
                  <w:widowControl w:val="0"/>
                  <w:rPr>
                    <w:sz w:val="24"/>
                  </w:rPr>
                </w:pPr>
                <w:r>
                  <w:rPr>
                    <w:sz w:val="24"/>
                  </w:rPr>
                  <w:t>12 months</w:t>
                </w:r>
              </w:p>
            </w:tc>
            <w:tc>
              <w:tcPr>
                <w:tcW w:w="2537" w:type="dxa"/>
                <w:tcMar>
                  <w:top w:w="100" w:type="dxa"/>
                  <w:left w:w="100" w:type="dxa"/>
                  <w:bottom w:w="100" w:type="dxa"/>
                  <w:right w:w="100" w:type="dxa"/>
                </w:tcMar>
              </w:tcPr>
              <w:p w14:paraId="30AB6222" w14:textId="77777777" w:rsidR="005B539E" w:rsidRDefault="0005769E">
                <w:pPr>
                  <w:widowControl w:val="0"/>
                  <w:rPr>
                    <w:sz w:val="24"/>
                  </w:rPr>
                </w:pPr>
                <w:r>
                  <w:rPr>
                    <w:sz w:val="24"/>
                  </w:rPr>
                  <w:t>12 months</w:t>
                </w:r>
              </w:p>
            </w:tc>
          </w:tr>
          <w:tr w:rsidR="005B539E" w14:paraId="5048D358" w14:textId="77777777">
            <w:tc>
              <w:tcPr>
                <w:tcW w:w="2537" w:type="dxa"/>
                <w:shd w:val="clear" w:color="auto" w:fill="auto"/>
                <w:tcMar>
                  <w:top w:w="100" w:type="dxa"/>
                  <w:left w:w="100" w:type="dxa"/>
                  <w:bottom w:w="100" w:type="dxa"/>
                  <w:right w:w="100" w:type="dxa"/>
                </w:tcMar>
              </w:tcPr>
              <w:p w14:paraId="74249FDA" w14:textId="77777777" w:rsidR="005B539E" w:rsidRDefault="0005769E">
                <w:pPr>
                  <w:widowControl w:val="0"/>
                  <w:spacing w:line="228" w:lineRule="auto"/>
                  <w:ind w:left="126" w:right="126" w:firstLine="1"/>
                  <w:rPr>
                    <w:sz w:val="24"/>
                  </w:rPr>
                </w:pPr>
                <w:r>
                  <w:rPr>
                    <w:sz w:val="24"/>
                  </w:rPr>
                  <w:t>Minimum directed learning hours</w:t>
                </w:r>
              </w:p>
              <w:p w14:paraId="3C156AA7" w14:textId="77777777" w:rsidR="005B539E" w:rsidRDefault="005B539E">
                <w:pPr>
                  <w:widowControl w:val="0"/>
                  <w:spacing w:line="228" w:lineRule="auto"/>
                  <w:ind w:left="126" w:right="126" w:firstLine="1"/>
                  <w:rPr>
                    <w:sz w:val="24"/>
                  </w:rPr>
                </w:pPr>
              </w:p>
            </w:tc>
            <w:tc>
              <w:tcPr>
                <w:tcW w:w="2537" w:type="dxa"/>
                <w:shd w:val="clear" w:color="auto" w:fill="auto"/>
                <w:tcMar>
                  <w:top w:w="100" w:type="dxa"/>
                  <w:left w:w="100" w:type="dxa"/>
                  <w:bottom w:w="100" w:type="dxa"/>
                  <w:right w:w="100" w:type="dxa"/>
                </w:tcMar>
              </w:tcPr>
              <w:p w14:paraId="1CA95745" w14:textId="77777777" w:rsidR="005B539E" w:rsidRDefault="0005769E">
                <w:pPr>
                  <w:widowControl w:val="0"/>
                  <w:rPr>
                    <w:sz w:val="24"/>
                  </w:rPr>
                </w:pPr>
                <w:r>
                  <w:rPr>
                    <w:sz w:val="24"/>
                  </w:rPr>
                  <w:t>75</w:t>
                </w:r>
              </w:p>
            </w:tc>
            <w:tc>
              <w:tcPr>
                <w:tcW w:w="2537" w:type="dxa"/>
                <w:shd w:val="clear" w:color="auto" w:fill="auto"/>
                <w:tcMar>
                  <w:top w:w="100" w:type="dxa"/>
                  <w:left w:w="100" w:type="dxa"/>
                  <w:bottom w:w="100" w:type="dxa"/>
                  <w:right w:w="100" w:type="dxa"/>
                </w:tcMar>
              </w:tcPr>
              <w:p w14:paraId="2785BA4D" w14:textId="77777777" w:rsidR="005B539E" w:rsidRDefault="0005769E">
                <w:pPr>
                  <w:widowControl w:val="0"/>
                  <w:rPr>
                    <w:sz w:val="24"/>
                  </w:rPr>
                </w:pPr>
                <w:r>
                  <w:rPr>
                    <w:sz w:val="24"/>
                  </w:rPr>
                  <w:t>75</w:t>
                </w:r>
              </w:p>
            </w:tc>
          </w:tr>
          <w:tr w:rsidR="005B539E" w14:paraId="3FC8AFC6" w14:textId="77777777">
            <w:tc>
              <w:tcPr>
                <w:tcW w:w="2537" w:type="dxa"/>
                <w:shd w:val="clear" w:color="auto" w:fill="auto"/>
                <w:tcMar>
                  <w:top w:w="100" w:type="dxa"/>
                  <w:left w:w="100" w:type="dxa"/>
                  <w:bottom w:w="100" w:type="dxa"/>
                  <w:right w:w="100" w:type="dxa"/>
                </w:tcMar>
              </w:tcPr>
              <w:p w14:paraId="14E0B9BA" w14:textId="77777777" w:rsidR="005B539E" w:rsidRDefault="0005769E">
                <w:pPr>
                  <w:widowControl w:val="0"/>
                  <w:spacing w:line="229" w:lineRule="auto"/>
                  <w:ind w:left="119" w:right="334" w:firstLine="11"/>
                  <w:rPr>
                    <w:sz w:val="24"/>
                  </w:rPr>
                </w:pPr>
                <w:r>
                  <w:rPr>
                    <w:sz w:val="24"/>
                  </w:rPr>
                  <w:t>Expected maximum days of Participant commitment for all activities (directed and self directed)</w:t>
                </w:r>
              </w:p>
            </w:tc>
            <w:tc>
              <w:tcPr>
                <w:tcW w:w="2537" w:type="dxa"/>
                <w:shd w:val="clear" w:color="auto" w:fill="auto"/>
                <w:tcMar>
                  <w:top w:w="100" w:type="dxa"/>
                  <w:left w:w="100" w:type="dxa"/>
                  <w:bottom w:w="100" w:type="dxa"/>
                  <w:right w:w="100" w:type="dxa"/>
                </w:tcMar>
              </w:tcPr>
              <w:p w14:paraId="0C41D77C" w14:textId="77777777" w:rsidR="005B539E" w:rsidRDefault="0005769E">
                <w:pPr>
                  <w:widowControl w:val="0"/>
                  <w:rPr>
                    <w:sz w:val="24"/>
                  </w:rPr>
                </w:pPr>
                <w:r>
                  <w:rPr>
                    <w:sz w:val="24"/>
                  </w:rPr>
                  <w:t>25</w:t>
                </w:r>
              </w:p>
            </w:tc>
            <w:tc>
              <w:tcPr>
                <w:tcW w:w="2537" w:type="dxa"/>
                <w:shd w:val="clear" w:color="auto" w:fill="auto"/>
                <w:tcMar>
                  <w:top w:w="100" w:type="dxa"/>
                  <w:left w:w="100" w:type="dxa"/>
                  <w:bottom w:w="100" w:type="dxa"/>
                  <w:right w:w="100" w:type="dxa"/>
                </w:tcMar>
              </w:tcPr>
              <w:p w14:paraId="54F46B64" w14:textId="77777777" w:rsidR="005B539E" w:rsidRDefault="0005769E">
                <w:pPr>
                  <w:widowControl w:val="0"/>
                  <w:rPr>
                    <w:sz w:val="24"/>
                  </w:rPr>
                </w:pPr>
                <w:r>
                  <w:rPr>
                    <w:sz w:val="24"/>
                  </w:rPr>
                  <w:t>25</w:t>
                </w:r>
              </w:p>
            </w:tc>
          </w:tr>
          <w:tr w:rsidR="005B539E" w14:paraId="00AE708E" w14:textId="77777777">
            <w:tc>
              <w:tcPr>
                <w:tcW w:w="2537" w:type="dxa"/>
                <w:shd w:val="clear" w:color="auto" w:fill="auto"/>
                <w:tcMar>
                  <w:top w:w="100" w:type="dxa"/>
                  <w:left w:w="100" w:type="dxa"/>
                  <w:bottom w:w="100" w:type="dxa"/>
                  <w:right w:w="100" w:type="dxa"/>
                </w:tcMar>
              </w:tcPr>
              <w:p w14:paraId="110C0D9C" w14:textId="77777777" w:rsidR="005B539E" w:rsidRDefault="0005769E">
                <w:pPr>
                  <w:widowControl w:val="0"/>
                  <w:ind w:left="130"/>
                  <w:rPr>
                    <w:sz w:val="24"/>
                  </w:rPr>
                </w:pPr>
                <w:r>
                  <w:rPr>
                    <w:sz w:val="24"/>
                  </w:rPr>
                  <w:t xml:space="preserve">Personal learning and </w:t>
                </w:r>
              </w:p>
              <w:p w14:paraId="1672C283" w14:textId="77777777" w:rsidR="005B539E" w:rsidRDefault="0005769E">
                <w:pPr>
                  <w:widowControl w:val="0"/>
                  <w:ind w:left="119"/>
                  <w:rPr>
                    <w:sz w:val="24"/>
                  </w:rPr>
                </w:pPr>
                <w:r>
                  <w:rPr>
                    <w:sz w:val="24"/>
                  </w:rPr>
                  <w:t>development plan</w:t>
                </w:r>
              </w:p>
            </w:tc>
            <w:tc>
              <w:tcPr>
                <w:tcW w:w="2537" w:type="dxa"/>
                <w:shd w:val="clear" w:color="auto" w:fill="auto"/>
                <w:tcMar>
                  <w:top w:w="100" w:type="dxa"/>
                  <w:left w:w="100" w:type="dxa"/>
                  <w:bottom w:w="100" w:type="dxa"/>
                  <w:right w:w="100" w:type="dxa"/>
                </w:tcMar>
              </w:tcPr>
              <w:p w14:paraId="4B9CCED7" w14:textId="77777777" w:rsidR="005B539E" w:rsidRDefault="0005769E">
                <w:pPr>
                  <w:widowControl w:val="0"/>
                  <w:spacing w:line="230" w:lineRule="auto"/>
                  <w:ind w:left="115" w:right="223" w:firstLine="5"/>
                  <w:rPr>
                    <w:sz w:val="24"/>
                  </w:rPr>
                </w:pPr>
                <w:r>
                  <w:rPr>
                    <w:sz w:val="24"/>
                  </w:rPr>
                  <w:t>Online Participant tool - supported by coach and/or programme teaching staff to complete</w:t>
                </w:r>
              </w:p>
            </w:tc>
            <w:tc>
              <w:tcPr>
                <w:tcW w:w="2537" w:type="dxa"/>
                <w:shd w:val="clear" w:color="auto" w:fill="auto"/>
                <w:tcMar>
                  <w:top w:w="100" w:type="dxa"/>
                  <w:left w:w="100" w:type="dxa"/>
                  <w:bottom w:w="100" w:type="dxa"/>
                  <w:right w:w="100" w:type="dxa"/>
                </w:tcMar>
              </w:tcPr>
              <w:p w14:paraId="59B7F13C" w14:textId="77777777" w:rsidR="005B539E" w:rsidRDefault="0005769E">
                <w:pPr>
                  <w:widowControl w:val="0"/>
                  <w:spacing w:line="230" w:lineRule="auto"/>
                  <w:ind w:left="115" w:right="223" w:firstLine="5"/>
                  <w:rPr>
                    <w:sz w:val="24"/>
                  </w:rPr>
                </w:pPr>
                <w:r>
                  <w:rPr>
                    <w:sz w:val="24"/>
                  </w:rPr>
                  <w:t>Online Participant tool - supported by coach and/or programme teaching staff to complete</w:t>
                </w:r>
              </w:p>
            </w:tc>
          </w:tr>
          <w:tr w:rsidR="005B539E" w14:paraId="28BBEBE8" w14:textId="77777777">
            <w:tc>
              <w:tcPr>
                <w:tcW w:w="2537" w:type="dxa"/>
                <w:shd w:val="clear" w:color="auto" w:fill="auto"/>
                <w:tcMar>
                  <w:top w:w="100" w:type="dxa"/>
                  <w:left w:w="100" w:type="dxa"/>
                  <w:bottom w:w="100" w:type="dxa"/>
                  <w:right w:w="100" w:type="dxa"/>
                </w:tcMar>
              </w:tcPr>
              <w:p w14:paraId="3F209E53" w14:textId="77777777" w:rsidR="005B539E" w:rsidRDefault="0005769E">
                <w:pPr>
                  <w:widowControl w:val="0"/>
                  <w:ind w:left="130"/>
                  <w:rPr>
                    <w:sz w:val="24"/>
                  </w:rPr>
                </w:pPr>
                <w:r>
                  <w:rPr>
                    <w:sz w:val="24"/>
                    <w:highlight w:val="white"/>
                  </w:rPr>
                  <w:t>Preparatory and/or</w:t>
                </w:r>
                <w:r>
                  <w:rPr>
                    <w:sz w:val="24"/>
                  </w:rPr>
                  <w:t xml:space="preserve"> </w:t>
                </w:r>
              </w:p>
              <w:p w14:paraId="6166AC78" w14:textId="77777777" w:rsidR="005B539E" w:rsidRDefault="0005769E">
                <w:pPr>
                  <w:widowControl w:val="0"/>
                  <w:spacing w:line="230" w:lineRule="auto"/>
                  <w:ind w:left="124" w:right="262" w:hanging="5"/>
                  <w:rPr>
                    <w:sz w:val="24"/>
                  </w:rPr>
                </w:pPr>
                <w:r>
                  <w:rPr>
                    <w:sz w:val="24"/>
                    <w:highlight w:val="white"/>
                  </w:rPr>
                  <w:t>supplementary activities, which may include such activities as self assessment tests, but will be</w:t>
                </w:r>
                <w:r>
                  <w:rPr>
                    <w:sz w:val="24"/>
                  </w:rPr>
                  <w:t xml:space="preserve"> </w:t>
                </w:r>
                <w:r>
                  <w:rPr>
                    <w:sz w:val="24"/>
                    <w:highlight w:val="white"/>
                  </w:rPr>
                  <w:t>subject to the Suppliers</w:t>
                </w:r>
                <w:r>
                  <w:rPr>
                    <w:sz w:val="24"/>
                  </w:rPr>
                  <w:t xml:space="preserve"> </w:t>
                </w:r>
              </w:p>
              <w:p w14:paraId="3AF3667D" w14:textId="77777777" w:rsidR="005B539E" w:rsidRDefault="0005769E">
                <w:pPr>
                  <w:widowControl w:val="0"/>
                  <w:spacing w:before="9"/>
                  <w:ind w:left="124"/>
                  <w:rPr>
                    <w:sz w:val="24"/>
                    <w:highlight w:val="white"/>
                  </w:rPr>
                </w:pPr>
                <w:r>
                  <w:rPr>
                    <w:sz w:val="24"/>
                    <w:highlight w:val="white"/>
                  </w:rPr>
                  <w:t>proposed design.</w:t>
                </w:r>
              </w:p>
            </w:tc>
            <w:tc>
              <w:tcPr>
                <w:tcW w:w="2537" w:type="dxa"/>
                <w:shd w:val="clear" w:color="auto" w:fill="auto"/>
                <w:tcMar>
                  <w:top w:w="100" w:type="dxa"/>
                  <w:left w:w="100" w:type="dxa"/>
                  <w:bottom w:w="100" w:type="dxa"/>
                  <w:right w:w="100" w:type="dxa"/>
                </w:tcMar>
              </w:tcPr>
              <w:p w14:paraId="26AF9CA8" w14:textId="77777777" w:rsidR="005B539E" w:rsidRDefault="0005769E">
                <w:pPr>
                  <w:widowControl w:val="0"/>
                  <w:spacing w:line="230" w:lineRule="auto"/>
                  <w:ind w:left="115" w:right="170" w:firstLine="7"/>
                  <w:rPr>
                    <w:sz w:val="24"/>
                  </w:rPr>
                </w:pPr>
                <w:r>
                  <w:rPr>
                    <w:sz w:val="24"/>
                    <w:highlight w:val="white"/>
                  </w:rPr>
                  <w:t>Subject to Supplier design</w:t>
                </w:r>
                <w:r>
                  <w:rPr>
                    <w:sz w:val="24"/>
                  </w:rPr>
                  <w:t xml:space="preserve"> </w:t>
                </w:r>
              </w:p>
              <w:p w14:paraId="3A19AB4E" w14:textId="77777777" w:rsidR="005B539E" w:rsidRDefault="005B539E">
                <w:pPr>
                  <w:widowControl w:val="0"/>
                  <w:spacing w:line="230" w:lineRule="auto"/>
                  <w:ind w:left="115" w:right="170" w:firstLine="7"/>
                  <w:rPr>
                    <w:sz w:val="24"/>
                    <w:highlight w:val="white"/>
                  </w:rPr>
                </w:pPr>
              </w:p>
              <w:p w14:paraId="05CD93C0" w14:textId="77777777" w:rsidR="005B539E" w:rsidRDefault="0005769E">
                <w:pPr>
                  <w:widowControl w:val="0"/>
                  <w:spacing w:line="230" w:lineRule="auto"/>
                  <w:ind w:left="115" w:right="170" w:firstLine="7"/>
                  <w:rPr>
                    <w:sz w:val="24"/>
                  </w:rPr>
                </w:pPr>
                <w:r>
                  <w:rPr>
                    <w:sz w:val="24"/>
                    <w:highlight w:val="white"/>
                  </w:rPr>
                  <w:t xml:space="preserve">May be virtual, online or </w:t>
                </w:r>
                <w:r>
                  <w:rPr>
                    <w:sz w:val="24"/>
                  </w:rPr>
                  <w:t>face-to-face</w:t>
                </w:r>
              </w:p>
            </w:tc>
            <w:tc>
              <w:tcPr>
                <w:tcW w:w="2537" w:type="dxa"/>
                <w:shd w:val="clear" w:color="auto" w:fill="auto"/>
                <w:tcMar>
                  <w:top w:w="100" w:type="dxa"/>
                  <w:left w:w="100" w:type="dxa"/>
                  <w:bottom w:w="100" w:type="dxa"/>
                  <w:right w:w="100" w:type="dxa"/>
                </w:tcMar>
              </w:tcPr>
              <w:p w14:paraId="3AA9DA02" w14:textId="77777777" w:rsidR="005B539E" w:rsidRDefault="0005769E">
                <w:pPr>
                  <w:widowControl w:val="0"/>
                  <w:spacing w:line="230" w:lineRule="auto"/>
                  <w:ind w:left="115" w:right="170" w:firstLine="7"/>
                  <w:rPr>
                    <w:sz w:val="24"/>
                  </w:rPr>
                </w:pPr>
                <w:r>
                  <w:rPr>
                    <w:sz w:val="24"/>
                    <w:highlight w:val="white"/>
                  </w:rPr>
                  <w:t xml:space="preserve">Subject to Supplier design </w:t>
                </w:r>
              </w:p>
              <w:p w14:paraId="211D4D7A" w14:textId="77777777" w:rsidR="005B539E" w:rsidRDefault="005B539E">
                <w:pPr>
                  <w:widowControl w:val="0"/>
                  <w:spacing w:line="230" w:lineRule="auto"/>
                  <w:ind w:left="115" w:right="170" w:firstLine="7"/>
                  <w:rPr>
                    <w:sz w:val="24"/>
                    <w:highlight w:val="white"/>
                  </w:rPr>
                </w:pPr>
              </w:p>
              <w:p w14:paraId="7C32177C" w14:textId="77777777" w:rsidR="005B539E" w:rsidRDefault="0005769E">
                <w:pPr>
                  <w:widowControl w:val="0"/>
                  <w:spacing w:line="230" w:lineRule="auto"/>
                  <w:ind w:left="115" w:right="170" w:firstLine="7"/>
                  <w:rPr>
                    <w:sz w:val="24"/>
                  </w:rPr>
                </w:pPr>
                <w:r>
                  <w:rPr>
                    <w:sz w:val="24"/>
                    <w:highlight w:val="white"/>
                  </w:rPr>
                  <w:t>May be virtual, online or</w:t>
                </w:r>
                <w:r>
                  <w:rPr>
                    <w:sz w:val="24"/>
                  </w:rPr>
                  <w:t xml:space="preserve"> face-to-face</w:t>
                </w:r>
              </w:p>
            </w:tc>
          </w:tr>
          <w:tr w:rsidR="005B539E" w14:paraId="2B367953" w14:textId="77777777">
            <w:tc>
              <w:tcPr>
                <w:tcW w:w="2537" w:type="dxa"/>
                <w:shd w:val="clear" w:color="auto" w:fill="auto"/>
                <w:tcMar>
                  <w:top w:w="100" w:type="dxa"/>
                  <w:left w:w="100" w:type="dxa"/>
                  <w:bottom w:w="100" w:type="dxa"/>
                  <w:right w:w="100" w:type="dxa"/>
                </w:tcMar>
              </w:tcPr>
              <w:p w14:paraId="4C55E07F" w14:textId="77777777" w:rsidR="005B539E" w:rsidRDefault="0005769E">
                <w:pPr>
                  <w:widowControl w:val="0"/>
                  <w:ind w:left="121"/>
                  <w:rPr>
                    <w:sz w:val="24"/>
                  </w:rPr>
                </w:pPr>
                <w:r>
                  <w:rPr>
                    <w:sz w:val="24"/>
                  </w:rPr>
                  <w:t xml:space="preserve">Core modules </w:t>
                </w:r>
              </w:p>
            </w:tc>
            <w:tc>
              <w:tcPr>
                <w:tcW w:w="2537" w:type="dxa"/>
                <w:shd w:val="clear" w:color="auto" w:fill="auto"/>
                <w:tcMar>
                  <w:top w:w="100" w:type="dxa"/>
                  <w:left w:w="100" w:type="dxa"/>
                  <w:bottom w:w="100" w:type="dxa"/>
                  <w:right w:w="100" w:type="dxa"/>
                </w:tcMar>
              </w:tcPr>
              <w:p w14:paraId="15925157" w14:textId="77777777" w:rsidR="005B539E" w:rsidRDefault="0005769E">
                <w:pPr>
                  <w:widowControl w:val="0"/>
                  <w:spacing w:line="229" w:lineRule="auto"/>
                  <w:ind w:left="119" w:right="194" w:firstLine="10"/>
                  <w:rPr>
                    <w:sz w:val="24"/>
                  </w:rPr>
                </w:pPr>
                <w:r>
                  <w:rPr>
                    <w:sz w:val="24"/>
                  </w:rPr>
                  <w:t xml:space="preserve">Delivered in groups of consecutive days (1.5 to 3 days), </w:t>
                </w:r>
                <w:r>
                  <w:rPr>
                    <w:sz w:val="24"/>
                  </w:rPr>
                  <w:lastRenderedPageBreak/>
                  <w:t xml:space="preserve">with each module’s group of days having no more than 2 overnight stays, and with the overall programme having no more than 7 overnight stays in total. </w:t>
                </w:r>
              </w:p>
              <w:p w14:paraId="29472AFB" w14:textId="77777777" w:rsidR="005B539E" w:rsidRDefault="0005769E">
                <w:pPr>
                  <w:widowControl w:val="0"/>
                  <w:spacing w:before="4" w:line="229" w:lineRule="auto"/>
                  <w:ind w:left="115" w:right="248"/>
                  <w:rPr>
                    <w:sz w:val="24"/>
                  </w:rPr>
                </w:pPr>
                <w:r>
                  <w:rPr>
                    <w:sz w:val="24"/>
                  </w:rPr>
                  <w:t>This activity must be face-to-face</w:t>
                </w:r>
              </w:p>
            </w:tc>
            <w:tc>
              <w:tcPr>
                <w:tcW w:w="2537" w:type="dxa"/>
                <w:shd w:val="clear" w:color="auto" w:fill="auto"/>
                <w:tcMar>
                  <w:top w:w="100" w:type="dxa"/>
                  <w:left w:w="100" w:type="dxa"/>
                  <w:bottom w:w="100" w:type="dxa"/>
                  <w:right w:w="100" w:type="dxa"/>
                </w:tcMar>
              </w:tcPr>
              <w:p w14:paraId="2A48B7C0" w14:textId="77777777" w:rsidR="005B539E" w:rsidRDefault="0005769E">
                <w:pPr>
                  <w:widowControl w:val="0"/>
                  <w:spacing w:line="228" w:lineRule="auto"/>
                  <w:ind w:left="119" w:right="124" w:firstLine="10"/>
                  <w:rPr>
                    <w:sz w:val="24"/>
                  </w:rPr>
                </w:pPr>
                <w:r>
                  <w:rPr>
                    <w:sz w:val="24"/>
                  </w:rPr>
                  <w:lastRenderedPageBreak/>
                  <w:t xml:space="preserve">Delivered face-to-face as day classes with no </w:t>
                </w:r>
              </w:p>
              <w:p w14:paraId="42BE0F0D" w14:textId="77777777" w:rsidR="005B539E" w:rsidRDefault="0005769E">
                <w:pPr>
                  <w:widowControl w:val="0"/>
                  <w:spacing w:before="5"/>
                  <w:ind w:left="119"/>
                  <w:rPr>
                    <w:sz w:val="24"/>
                  </w:rPr>
                </w:pPr>
                <w:r>
                  <w:rPr>
                    <w:sz w:val="24"/>
                  </w:rPr>
                  <w:t xml:space="preserve">overnight stays. </w:t>
                </w:r>
              </w:p>
              <w:p w14:paraId="10543872" w14:textId="77777777" w:rsidR="005B539E" w:rsidRDefault="0005769E">
                <w:pPr>
                  <w:widowControl w:val="0"/>
                  <w:spacing w:before="5"/>
                  <w:ind w:left="119"/>
                  <w:rPr>
                    <w:sz w:val="24"/>
                  </w:rPr>
                </w:pPr>
                <w:r>
                  <w:rPr>
                    <w:sz w:val="24"/>
                  </w:rPr>
                  <w:lastRenderedPageBreak/>
                  <w:t xml:space="preserve"> </w:t>
                </w:r>
              </w:p>
              <w:p w14:paraId="0A063546" w14:textId="77777777" w:rsidR="005B539E" w:rsidRDefault="0005769E">
                <w:pPr>
                  <w:widowControl w:val="0"/>
                  <w:spacing w:line="229" w:lineRule="auto"/>
                  <w:ind w:left="115" w:right="42"/>
                  <w:rPr>
                    <w:sz w:val="24"/>
                  </w:rPr>
                </w:pPr>
                <w:r>
                  <w:rPr>
                    <w:sz w:val="24"/>
                  </w:rPr>
                  <w:t>These day classes should be configured flexibly by the Supplier to maximise the quality of learning, experience and outcomes of the programme, also ensuring an even spread across the course of the programme.</w:t>
                </w:r>
              </w:p>
            </w:tc>
          </w:tr>
          <w:tr w:rsidR="005B539E" w14:paraId="28F90551" w14:textId="77777777">
            <w:tc>
              <w:tcPr>
                <w:tcW w:w="2537" w:type="dxa"/>
                <w:shd w:val="clear" w:color="auto" w:fill="auto"/>
                <w:tcMar>
                  <w:top w:w="100" w:type="dxa"/>
                  <w:left w:w="100" w:type="dxa"/>
                  <w:bottom w:w="100" w:type="dxa"/>
                  <w:right w:w="100" w:type="dxa"/>
                </w:tcMar>
              </w:tcPr>
              <w:p w14:paraId="63D93626" w14:textId="77777777" w:rsidR="005B539E" w:rsidRDefault="0005769E">
                <w:pPr>
                  <w:widowControl w:val="0"/>
                  <w:spacing w:line="228" w:lineRule="auto"/>
                  <w:ind w:right="522"/>
                  <w:rPr>
                    <w:sz w:val="24"/>
                  </w:rPr>
                </w:pPr>
                <w:r>
                  <w:rPr>
                    <w:sz w:val="24"/>
                  </w:rPr>
                  <w:lastRenderedPageBreak/>
                  <w:t>Additional learning activities which may include such activities as specialist e-learns or workshops but will be subject to the Supplier proposed design</w:t>
                </w:r>
              </w:p>
            </w:tc>
            <w:tc>
              <w:tcPr>
                <w:tcW w:w="2537" w:type="dxa"/>
                <w:shd w:val="clear" w:color="auto" w:fill="auto"/>
                <w:tcMar>
                  <w:top w:w="100" w:type="dxa"/>
                  <w:left w:w="100" w:type="dxa"/>
                  <w:bottom w:w="100" w:type="dxa"/>
                  <w:right w:w="100" w:type="dxa"/>
                </w:tcMar>
              </w:tcPr>
              <w:p w14:paraId="1EFF3735" w14:textId="77777777" w:rsidR="005B539E" w:rsidRDefault="0005769E">
                <w:pPr>
                  <w:widowControl w:val="0"/>
                  <w:spacing w:line="228" w:lineRule="auto"/>
                  <w:ind w:left="128" w:right="107" w:hanging="5"/>
                  <w:rPr>
                    <w:sz w:val="24"/>
                  </w:rPr>
                </w:pPr>
                <w:r>
                  <w:rPr>
                    <w:sz w:val="24"/>
                  </w:rPr>
                  <w:t>Subject to Supplier design.</w:t>
                </w:r>
              </w:p>
              <w:p w14:paraId="3FF5B935" w14:textId="77777777" w:rsidR="005B539E" w:rsidRDefault="005B539E">
                <w:pPr>
                  <w:widowControl w:val="0"/>
                  <w:spacing w:line="228" w:lineRule="auto"/>
                  <w:ind w:left="128" w:right="107" w:hanging="5"/>
                  <w:rPr>
                    <w:sz w:val="24"/>
                  </w:rPr>
                </w:pPr>
              </w:p>
              <w:p w14:paraId="50CEEEA2" w14:textId="77777777" w:rsidR="005B539E" w:rsidRDefault="0005769E">
                <w:pPr>
                  <w:widowControl w:val="0"/>
                  <w:spacing w:line="228" w:lineRule="auto"/>
                  <w:ind w:left="128" w:right="107" w:hanging="5"/>
                  <w:rPr>
                    <w:sz w:val="24"/>
                  </w:rPr>
                </w:pPr>
                <w:r>
                  <w:rPr>
                    <w:sz w:val="24"/>
                  </w:rPr>
                  <w:t>May be online, virtual, face-to-face  or blended</w:t>
                </w:r>
              </w:p>
            </w:tc>
            <w:tc>
              <w:tcPr>
                <w:tcW w:w="2537" w:type="dxa"/>
                <w:shd w:val="clear" w:color="auto" w:fill="auto"/>
                <w:tcMar>
                  <w:top w:w="100" w:type="dxa"/>
                  <w:left w:w="100" w:type="dxa"/>
                  <w:bottom w:w="100" w:type="dxa"/>
                  <w:right w:w="100" w:type="dxa"/>
                </w:tcMar>
              </w:tcPr>
              <w:p w14:paraId="2DA5A886" w14:textId="77777777" w:rsidR="005B539E" w:rsidRDefault="0005769E">
                <w:pPr>
                  <w:widowControl w:val="0"/>
                  <w:spacing w:line="228" w:lineRule="auto"/>
                  <w:ind w:left="128" w:right="107" w:hanging="5"/>
                  <w:rPr>
                    <w:sz w:val="24"/>
                  </w:rPr>
                </w:pPr>
                <w:r>
                  <w:rPr>
                    <w:sz w:val="24"/>
                  </w:rPr>
                  <w:t>Subject to Supplier design.</w:t>
                </w:r>
              </w:p>
              <w:p w14:paraId="473EF731" w14:textId="77777777" w:rsidR="005B539E" w:rsidRDefault="005B539E">
                <w:pPr>
                  <w:widowControl w:val="0"/>
                  <w:spacing w:line="228" w:lineRule="auto"/>
                  <w:ind w:left="128" w:right="107" w:hanging="5"/>
                  <w:rPr>
                    <w:sz w:val="24"/>
                  </w:rPr>
                </w:pPr>
              </w:p>
              <w:p w14:paraId="559DFCD3" w14:textId="77777777" w:rsidR="005B539E" w:rsidRDefault="0005769E">
                <w:pPr>
                  <w:widowControl w:val="0"/>
                  <w:spacing w:line="228" w:lineRule="auto"/>
                  <w:ind w:left="128" w:right="107" w:hanging="5"/>
                  <w:rPr>
                    <w:sz w:val="24"/>
                  </w:rPr>
                </w:pPr>
                <w:r>
                  <w:rPr>
                    <w:sz w:val="24"/>
                  </w:rPr>
                  <w:t>May be online, virtual, face-to-face  or blended</w:t>
                </w:r>
              </w:p>
            </w:tc>
          </w:tr>
          <w:tr w:rsidR="005B539E" w14:paraId="3FFDCE2B" w14:textId="77777777">
            <w:tc>
              <w:tcPr>
                <w:tcW w:w="2537" w:type="dxa"/>
                <w:shd w:val="clear" w:color="auto" w:fill="auto"/>
                <w:tcMar>
                  <w:top w:w="100" w:type="dxa"/>
                  <w:left w:w="100" w:type="dxa"/>
                  <w:bottom w:w="100" w:type="dxa"/>
                  <w:right w:w="100" w:type="dxa"/>
                </w:tcMar>
              </w:tcPr>
              <w:p w14:paraId="744DC605" w14:textId="77777777" w:rsidR="005B539E" w:rsidRDefault="0005769E">
                <w:pPr>
                  <w:widowControl w:val="0"/>
                  <w:spacing w:line="230" w:lineRule="auto"/>
                  <w:ind w:left="124" w:right="70" w:firstLine="6"/>
                  <w:rPr>
                    <w:sz w:val="24"/>
                  </w:rPr>
                </w:pPr>
                <w:r>
                  <w:rPr>
                    <w:sz w:val="24"/>
                  </w:rPr>
                  <w:t>Coaching*</w:t>
                </w:r>
              </w:p>
              <w:p w14:paraId="66B2A699" w14:textId="77777777" w:rsidR="005B539E" w:rsidRDefault="005B539E">
                <w:pPr>
                  <w:widowControl w:val="0"/>
                  <w:spacing w:line="230" w:lineRule="auto"/>
                  <w:ind w:left="124" w:right="70" w:firstLine="6"/>
                  <w:rPr>
                    <w:sz w:val="24"/>
                  </w:rPr>
                </w:pPr>
              </w:p>
            </w:tc>
            <w:tc>
              <w:tcPr>
                <w:tcW w:w="2537" w:type="dxa"/>
                <w:shd w:val="clear" w:color="auto" w:fill="auto"/>
                <w:tcMar>
                  <w:top w:w="100" w:type="dxa"/>
                  <w:left w:w="100" w:type="dxa"/>
                  <w:bottom w:w="100" w:type="dxa"/>
                  <w:right w:w="100" w:type="dxa"/>
                </w:tcMar>
              </w:tcPr>
              <w:p w14:paraId="6EAE344A" w14:textId="77777777" w:rsidR="005B539E" w:rsidRDefault="0005769E">
                <w:pPr>
                  <w:widowControl w:val="0"/>
                  <w:rPr>
                    <w:sz w:val="24"/>
                  </w:rPr>
                </w:pPr>
                <w:r>
                  <w:rPr>
                    <w:sz w:val="24"/>
                  </w:rPr>
                  <w:t>Minimum of 4 one hour coaching sessions</w:t>
                </w:r>
              </w:p>
              <w:p w14:paraId="2C18ECA0" w14:textId="77777777" w:rsidR="005B539E" w:rsidRDefault="005B539E">
                <w:pPr>
                  <w:widowControl w:val="0"/>
                  <w:rPr>
                    <w:sz w:val="24"/>
                  </w:rPr>
                </w:pPr>
              </w:p>
              <w:p w14:paraId="533A85C6" w14:textId="77777777" w:rsidR="005B539E" w:rsidRDefault="0005769E">
                <w:pPr>
                  <w:widowControl w:val="0"/>
                  <w:rPr>
                    <w:sz w:val="24"/>
                  </w:rPr>
                </w:pPr>
                <w:r>
                  <w:rPr>
                    <w:sz w:val="24"/>
                  </w:rPr>
                  <w:t>May be face-to-face or virtual</w:t>
                </w:r>
              </w:p>
            </w:tc>
            <w:tc>
              <w:tcPr>
                <w:tcW w:w="2537" w:type="dxa"/>
                <w:shd w:val="clear" w:color="auto" w:fill="auto"/>
                <w:tcMar>
                  <w:top w:w="100" w:type="dxa"/>
                  <w:left w:w="100" w:type="dxa"/>
                  <w:bottom w:w="100" w:type="dxa"/>
                  <w:right w:w="100" w:type="dxa"/>
                </w:tcMar>
              </w:tcPr>
              <w:p w14:paraId="072AD9FF" w14:textId="77777777" w:rsidR="005B539E" w:rsidRDefault="0005769E">
                <w:pPr>
                  <w:widowControl w:val="0"/>
                  <w:rPr>
                    <w:sz w:val="24"/>
                  </w:rPr>
                </w:pPr>
                <w:r>
                  <w:rPr>
                    <w:sz w:val="24"/>
                  </w:rPr>
                  <w:t>Minimum of 4 one hour coaching sessions</w:t>
                </w:r>
              </w:p>
              <w:p w14:paraId="11F9AFAE" w14:textId="77777777" w:rsidR="005B539E" w:rsidRDefault="005B539E">
                <w:pPr>
                  <w:widowControl w:val="0"/>
                  <w:rPr>
                    <w:sz w:val="24"/>
                  </w:rPr>
                </w:pPr>
              </w:p>
              <w:p w14:paraId="32D567D9" w14:textId="77777777" w:rsidR="005B539E" w:rsidRDefault="0005769E">
                <w:pPr>
                  <w:widowControl w:val="0"/>
                  <w:rPr>
                    <w:sz w:val="24"/>
                  </w:rPr>
                </w:pPr>
                <w:r>
                  <w:rPr>
                    <w:sz w:val="24"/>
                  </w:rPr>
                  <w:t>May be face-to-face or virtual</w:t>
                </w:r>
              </w:p>
            </w:tc>
          </w:tr>
          <w:tr w:rsidR="005B539E" w14:paraId="33DCA243" w14:textId="77777777">
            <w:tc>
              <w:tcPr>
                <w:tcW w:w="2537" w:type="dxa"/>
                <w:shd w:val="clear" w:color="auto" w:fill="auto"/>
                <w:tcMar>
                  <w:top w:w="100" w:type="dxa"/>
                  <w:left w:w="100" w:type="dxa"/>
                  <w:bottom w:w="100" w:type="dxa"/>
                  <w:right w:w="100" w:type="dxa"/>
                </w:tcMar>
              </w:tcPr>
              <w:p w14:paraId="06DB1567" w14:textId="77777777" w:rsidR="005B539E" w:rsidRDefault="0005769E">
                <w:pPr>
                  <w:widowControl w:val="0"/>
                  <w:spacing w:line="230" w:lineRule="auto"/>
                  <w:ind w:left="124" w:right="177" w:firstLine="6"/>
                  <w:rPr>
                    <w:sz w:val="24"/>
                  </w:rPr>
                </w:pPr>
                <w:r>
                  <w:rPr>
                    <w:sz w:val="24"/>
                  </w:rPr>
                  <w:t xml:space="preserve">Participant final assessment guide and form </w:t>
                </w:r>
              </w:p>
            </w:tc>
            <w:tc>
              <w:tcPr>
                <w:tcW w:w="2537" w:type="dxa"/>
                <w:shd w:val="clear" w:color="auto" w:fill="auto"/>
                <w:tcMar>
                  <w:top w:w="100" w:type="dxa"/>
                  <w:left w:w="100" w:type="dxa"/>
                  <w:bottom w:w="100" w:type="dxa"/>
                  <w:right w:w="100" w:type="dxa"/>
                </w:tcMar>
              </w:tcPr>
              <w:p w14:paraId="1DD0B25D" w14:textId="77777777" w:rsidR="005B539E" w:rsidRDefault="0005769E">
                <w:pPr>
                  <w:widowControl w:val="0"/>
                  <w:rPr>
                    <w:sz w:val="24"/>
                  </w:rPr>
                </w:pPr>
                <w:r>
                  <w:rPr>
                    <w:sz w:val="24"/>
                  </w:rPr>
                  <w:t>Online tool/form</w:t>
                </w:r>
              </w:p>
            </w:tc>
            <w:tc>
              <w:tcPr>
                <w:tcW w:w="2537" w:type="dxa"/>
                <w:shd w:val="clear" w:color="auto" w:fill="auto"/>
                <w:tcMar>
                  <w:top w:w="100" w:type="dxa"/>
                  <w:left w:w="100" w:type="dxa"/>
                  <w:bottom w:w="100" w:type="dxa"/>
                  <w:right w:w="100" w:type="dxa"/>
                </w:tcMar>
              </w:tcPr>
              <w:p w14:paraId="6A575820" w14:textId="77777777" w:rsidR="005B539E" w:rsidRDefault="0005769E">
                <w:pPr>
                  <w:widowControl w:val="0"/>
                  <w:rPr>
                    <w:sz w:val="24"/>
                  </w:rPr>
                </w:pPr>
                <w:r>
                  <w:rPr>
                    <w:sz w:val="24"/>
                  </w:rPr>
                  <w:t>Online tool/form</w:t>
                </w:r>
              </w:p>
            </w:tc>
          </w:tr>
          <w:tr w:rsidR="005B539E" w14:paraId="75619577" w14:textId="77777777">
            <w:tc>
              <w:tcPr>
                <w:tcW w:w="2537" w:type="dxa"/>
                <w:shd w:val="clear" w:color="auto" w:fill="auto"/>
                <w:tcMar>
                  <w:top w:w="100" w:type="dxa"/>
                  <w:left w:w="100" w:type="dxa"/>
                  <w:bottom w:w="100" w:type="dxa"/>
                  <w:right w:w="100" w:type="dxa"/>
                </w:tcMar>
              </w:tcPr>
              <w:p w14:paraId="3249A7A0" w14:textId="77777777" w:rsidR="005B539E" w:rsidRDefault="0005769E">
                <w:pPr>
                  <w:widowControl w:val="0"/>
                  <w:spacing w:line="228" w:lineRule="auto"/>
                  <w:ind w:left="115" w:right="210"/>
                  <w:rPr>
                    <w:sz w:val="24"/>
                  </w:rPr>
                </w:pPr>
                <w:r>
                  <w:rPr>
                    <w:sz w:val="24"/>
                  </w:rPr>
                  <w:t>A closing event for Participants to graduate from the Cohort.</w:t>
                </w:r>
              </w:p>
            </w:tc>
            <w:tc>
              <w:tcPr>
                <w:tcW w:w="2537" w:type="dxa"/>
                <w:shd w:val="clear" w:color="auto" w:fill="auto"/>
                <w:tcMar>
                  <w:top w:w="100" w:type="dxa"/>
                  <w:left w:w="100" w:type="dxa"/>
                  <w:bottom w:w="100" w:type="dxa"/>
                  <w:right w:w="100" w:type="dxa"/>
                </w:tcMar>
              </w:tcPr>
              <w:p w14:paraId="4EB0834F" w14:textId="77777777" w:rsidR="005B539E" w:rsidRDefault="0005769E">
                <w:pPr>
                  <w:widowControl w:val="0"/>
                  <w:ind w:left="130"/>
                  <w:rPr>
                    <w:sz w:val="24"/>
                  </w:rPr>
                </w:pPr>
                <w:r>
                  <w:rPr>
                    <w:sz w:val="24"/>
                  </w:rPr>
                  <w:t>Delivered face-to-face</w:t>
                </w:r>
              </w:p>
            </w:tc>
            <w:tc>
              <w:tcPr>
                <w:tcW w:w="2537" w:type="dxa"/>
                <w:shd w:val="clear" w:color="auto" w:fill="auto"/>
                <w:tcMar>
                  <w:top w:w="100" w:type="dxa"/>
                  <w:left w:w="100" w:type="dxa"/>
                  <w:bottom w:w="100" w:type="dxa"/>
                  <w:right w:w="100" w:type="dxa"/>
                </w:tcMar>
              </w:tcPr>
              <w:p w14:paraId="64AA53E6" w14:textId="77777777" w:rsidR="005B539E" w:rsidRDefault="0005769E">
                <w:pPr>
                  <w:widowControl w:val="0"/>
                  <w:ind w:left="130"/>
                  <w:rPr>
                    <w:sz w:val="24"/>
                  </w:rPr>
                </w:pPr>
                <w:r>
                  <w:rPr>
                    <w:sz w:val="24"/>
                  </w:rPr>
                  <w:t>Delivered face-to-face</w:t>
                </w:r>
              </w:p>
            </w:tc>
          </w:tr>
        </w:tbl>
      </w:sdtContent>
    </w:sdt>
    <w:p w14:paraId="3BAFDA2F" w14:textId="77777777" w:rsidR="005B539E" w:rsidRPr="00B20D00" w:rsidRDefault="0005769E">
      <w:pPr>
        <w:widowControl w:val="0"/>
        <w:spacing w:before="235" w:line="263" w:lineRule="auto"/>
        <w:ind w:left="1417" w:right="72"/>
        <w:rPr>
          <w:sz w:val="20"/>
          <w:szCs w:val="20"/>
        </w:rPr>
      </w:pPr>
      <w:r w:rsidRPr="00B20D00">
        <w:rPr>
          <w:sz w:val="20"/>
          <w:szCs w:val="20"/>
        </w:rPr>
        <w:t xml:space="preserve">*The Buyer defines coaching as a non-directive form of development conversation designed around the individual’s personal development goals “It's a skilled activity, which should be delivered by those trained in coaching skills” Coaching does not feature advice </w:t>
      </w:r>
      <w:hyperlink r:id="rId10">
        <w:r w:rsidRPr="00B20D00">
          <w:rPr>
            <w:color w:val="1155CC"/>
            <w:sz w:val="20"/>
            <w:szCs w:val="20"/>
            <w:u w:val="single"/>
          </w:rPr>
          <w:t>https://www.cipd.org/en/knowledge/factsheets/coaching-mentoring-factsheet/</w:t>
        </w:r>
      </w:hyperlink>
      <w:r w:rsidRPr="00B20D00">
        <w:rPr>
          <w:sz w:val="20"/>
          <w:szCs w:val="20"/>
        </w:rPr>
        <w:t xml:space="preserve"> (12 Aug 2024)</w:t>
      </w:r>
    </w:p>
    <w:p w14:paraId="645222E6" w14:textId="77777777" w:rsidR="005B539E" w:rsidRDefault="005B539E">
      <w:pPr>
        <w:widowControl w:val="0"/>
        <w:spacing w:before="235" w:line="263" w:lineRule="auto"/>
        <w:ind w:left="1417" w:right="72"/>
        <w:rPr>
          <w:sz w:val="20"/>
          <w:szCs w:val="20"/>
        </w:rPr>
      </w:pPr>
    </w:p>
    <w:p w14:paraId="3E11CBFD" w14:textId="047032CD" w:rsidR="005B539E" w:rsidRDefault="0005769E">
      <w:pPr>
        <w:widowControl w:val="0"/>
        <w:numPr>
          <w:ilvl w:val="2"/>
          <w:numId w:val="3"/>
        </w:numPr>
        <w:spacing w:after="200" w:line="265" w:lineRule="auto"/>
        <w:ind w:right="47"/>
        <w:rPr>
          <w:sz w:val="24"/>
        </w:rPr>
      </w:pPr>
      <w:r>
        <w:rPr>
          <w:sz w:val="24"/>
        </w:rPr>
        <w:t>The Supplier shall ensure Participants create and implement a personal learning and development plan as part of the programme.</w:t>
      </w:r>
      <w:r w:rsidR="000F11A3">
        <w:rPr>
          <w:sz w:val="24"/>
        </w:rPr>
        <w:t xml:space="preserve"> </w:t>
      </w:r>
      <w:r>
        <w:rPr>
          <w:sz w:val="24"/>
        </w:rPr>
        <w:t>The Supplier shall consider the Government Project Delivery Accreditation framework, which includes a requirement for Association for Project Management (APM) chartership for Senior Practitioner level, so that the plan can support a participant’s journey through the PLP but could also support an individual to build towards accreditation if they choose that path in the future.</w:t>
      </w:r>
    </w:p>
    <w:p w14:paraId="4BCB7B1B" w14:textId="77777777" w:rsidR="005B539E" w:rsidRDefault="0005769E">
      <w:pPr>
        <w:widowControl w:val="0"/>
        <w:numPr>
          <w:ilvl w:val="2"/>
          <w:numId w:val="3"/>
        </w:numPr>
        <w:spacing w:after="200" w:line="265" w:lineRule="auto"/>
        <w:ind w:right="47"/>
        <w:rPr>
          <w:sz w:val="24"/>
        </w:rPr>
      </w:pPr>
      <w:r>
        <w:rPr>
          <w:sz w:val="24"/>
        </w:rPr>
        <w:t>The Supplier shall provide a continual learning process over the 12 months duration supporting each cohort of Participants throughout formal learning stages and personal learning implementation and evaluation periods. At a minimum, this should include 4 individual one hour coaching sessions to support the development and achievement of the participant’s learning and development plan. The Buyer recognises that a small number of participants may require additional support, but would not expect to incur additional charges until this support extends beyond 6 coaching sessions per participant. Prior approval to exceed the standard sessions should be obtained from the Buyer as part of ongoing contract and performance management.</w:t>
      </w:r>
    </w:p>
    <w:p w14:paraId="583E9E9D" w14:textId="77777777" w:rsidR="005B539E" w:rsidRDefault="0005769E">
      <w:pPr>
        <w:widowControl w:val="0"/>
        <w:numPr>
          <w:ilvl w:val="2"/>
          <w:numId w:val="3"/>
        </w:numPr>
        <w:spacing w:after="200" w:line="265" w:lineRule="auto"/>
        <w:ind w:right="47"/>
        <w:rPr>
          <w:sz w:val="24"/>
        </w:rPr>
      </w:pPr>
      <w:r>
        <w:rPr>
          <w:sz w:val="24"/>
        </w:rPr>
        <w:t>The Buyer expects coaching to be a high quality service which will address participants' learning and development priorities. Coaches are required to be individuals who are accredited to ILM level 7 or with an equivalent qualification. In cases where mentoring is requested or deemed to be more appropriate to meet the individual’s development goals, the Supplier and The Buyer will consider the request or recommendation and work collaboratively to identify a solution.</w:t>
      </w:r>
    </w:p>
    <w:p w14:paraId="7557C4C6" w14:textId="77777777" w:rsidR="005B539E" w:rsidRDefault="0005769E">
      <w:pPr>
        <w:widowControl w:val="0"/>
        <w:numPr>
          <w:ilvl w:val="1"/>
          <w:numId w:val="3"/>
        </w:numPr>
        <w:spacing w:after="200" w:line="265" w:lineRule="auto"/>
        <w:ind w:right="47"/>
        <w:rPr>
          <w:sz w:val="24"/>
        </w:rPr>
      </w:pPr>
      <w:r>
        <w:rPr>
          <w:b/>
          <w:sz w:val="24"/>
        </w:rPr>
        <w:t>Closing Event</w:t>
      </w:r>
    </w:p>
    <w:p w14:paraId="4324D4AB" w14:textId="77777777" w:rsidR="005B539E" w:rsidRDefault="0005769E">
      <w:pPr>
        <w:widowControl w:val="0"/>
        <w:numPr>
          <w:ilvl w:val="2"/>
          <w:numId w:val="3"/>
        </w:numPr>
        <w:spacing w:after="200" w:line="265" w:lineRule="auto"/>
        <w:ind w:right="47"/>
        <w:rPr>
          <w:sz w:val="24"/>
        </w:rPr>
      </w:pPr>
      <w:r>
        <w:rPr>
          <w:sz w:val="24"/>
        </w:rPr>
        <w:t>Participants who successfully complete the programme should be given a formal recognition of their successful completion of the PLP and it is expected that each cohort will be offered a group closing event to mark the achievement.</w:t>
      </w:r>
    </w:p>
    <w:p w14:paraId="76FF7DF5" w14:textId="77777777" w:rsidR="005B539E" w:rsidRDefault="0005769E">
      <w:pPr>
        <w:widowControl w:val="0"/>
        <w:numPr>
          <w:ilvl w:val="2"/>
          <w:numId w:val="3"/>
        </w:numPr>
        <w:spacing w:after="200" w:line="265" w:lineRule="auto"/>
        <w:ind w:right="47"/>
        <w:rPr>
          <w:sz w:val="24"/>
        </w:rPr>
      </w:pPr>
      <w:r>
        <w:rPr>
          <w:sz w:val="24"/>
        </w:rPr>
        <w:t xml:space="preserve">The event should incorporate at minimum: </w:t>
      </w:r>
    </w:p>
    <w:p w14:paraId="4290180A" w14:textId="77777777" w:rsidR="005B539E" w:rsidRDefault="0005769E">
      <w:pPr>
        <w:widowControl w:val="0"/>
        <w:numPr>
          <w:ilvl w:val="3"/>
          <w:numId w:val="3"/>
        </w:numPr>
        <w:spacing w:after="200" w:line="265" w:lineRule="auto"/>
        <w:ind w:right="47"/>
        <w:rPr>
          <w:sz w:val="24"/>
        </w:rPr>
      </w:pPr>
      <w:r>
        <w:rPr>
          <w:sz w:val="24"/>
        </w:rPr>
        <w:t>Half day event</w:t>
      </w:r>
    </w:p>
    <w:p w14:paraId="2CF7112C" w14:textId="77777777" w:rsidR="005B539E" w:rsidRDefault="0005769E">
      <w:pPr>
        <w:widowControl w:val="0"/>
        <w:numPr>
          <w:ilvl w:val="3"/>
          <w:numId w:val="3"/>
        </w:numPr>
        <w:spacing w:after="200" w:line="265" w:lineRule="auto"/>
        <w:ind w:right="47"/>
        <w:rPr>
          <w:sz w:val="24"/>
        </w:rPr>
      </w:pPr>
      <w:r>
        <w:rPr>
          <w:sz w:val="24"/>
        </w:rPr>
        <w:t xml:space="preserve">Welcome reception </w:t>
      </w:r>
    </w:p>
    <w:p w14:paraId="1D5AA126" w14:textId="77777777" w:rsidR="005B539E" w:rsidRDefault="0005769E">
      <w:pPr>
        <w:widowControl w:val="0"/>
        <w:numPr>
          <w:ilvl w:val="3"/>
          <w:numId w:val="3"/>
        </w:numPr>
        <w:spacing w:after="200" w:line="265" w:lineRule="auto"/>
        <w:ind w:right="47"/>
        <w:rPr>
          <w:sz w:val="24"/>
        </w:rPr>
      </w:pPr>
      <w:r>
        <w:rPr>
          <w:sz w:val="24"/>
        </w:rPr>
        <w:t xml:space="preserve">Ceremony led by Programme Director of the PLP with </w:t>
      </w:r>
      <w:r>
        <w:rPr>
          <w:sz w:val="24"/>
        </w:rPr>
        <w:lastRenderedPageBreak/>
        <w:t xml:space="preserve">key teaching staff and NISTA Director and other senior officials as agreed with the Buyer </w:t>
      </w:r>
    </w:p>
    <w:p w14:paraId="38E4F251" w14:textId="77777777" w:rsidR="005B539E" w:rsidRDefault="0005769E">
      <w:pPr>
        <w:widowControl w:val="0"/>
        <w:numPr>
          <w:ilvl w:val="3"/>
          <w:numId w:val="3"/>
        </w:numPr>
        <w:spacing w:after="200" w:line="265" w:lineRule="auto"/>
        <w:ind w:right="47"/>
        <w:rPr>
          <w:sz w:val="24"/>
        </w:rPr>
      </w:pPr>
      <w:r>
        <w:rPr>
          <w:sz w:val="24"/>
        </w:rPr>
        <w:t>Participant certificates of achievement</w:t>
      </w:r>
    </w:p>
    <w:p w14:paraId="4230DA27" w14:textId="77777777" w:rsidR="005B539E" w:rsidRDefault="0005769E">
      <w:pPr>
        <w:widowControl w:val="0"/>
        <w:numPr>
          <w:ilvl w:val="3"/>
          <w:numId w:val="3"/>
        </w:numPr>
        <w:spacing w:after="200" w:line="265" w:lineRule="auto"/>
        <w:ind w:right="47"/>
        <w:rPr>
          <w:sz w:val="24"/>
        </w:rPr>
      </w:pPr>
      <w:r>
        <w:rPr>
          <w:sz w:val="24"/>
        </w:rPr>
        <w:t>Dinner/Lunch with the Cohort, key teaching staff and senior officials</w:t>
      </w:r>
    </w:p>
    <w:p w14:paraId="672DE401" w14:textId="77777777" w:rsidR="005B539E" w:rsidRDefault="0005769E">
      <w:pPr>
        <w:widowControl w:val="0"/>
        <w:numPr>
          <w:ilvl w:val="1"/>
          <w:numId w:val="3"/>
        </w:numPr>
        <w:spacing w:after="200" w:line="265" w:lineRule="auto"/>
        <w:ind w:right="47"/>
        <w:rPr>
          <w:sz w:val="24"/>
        </w:rPr>
      </w:pPr>
      <w:r>
        <w:rPr>
          <w:b/>
          <w:sz w:val="24"/>
        </w:rPr>
        <w:t>Participant Assessment</w:t>
      </w:r>
    </w:p>
    <w:p w14:paraId="6690F265" w14:textId="77777777" w:rsidR="005B539E" w:rsidRDefault="0005769E">
      <w:pPr>
        <w:widowControl w:val="0"/>
        <w:numPr>
          <w:ilvl w:val="2"/>
          <w:numId w:val="3"/>
        </w:numPr>
        <w:spacing w:after="200" w:line="265" w:lineRule="auto"/>
        <w:ind w:right="47"/>
        <w:rPr>
          <w:sz w:val="24"/>
        </w:rPr>
      </w:pPr>
      <w:r>
        <w:rPr>
          <w:sz w:val="24"/>
        </w:rPr>
        <w:t>The Supplier shall develop a blend of Participant assessments which provide a framework to ensure that each Participant is able to demonstrate the practical impact of the programme upon their personal effectiveness</w:t>
      </w:r>
    </w:p>
    <w:p w14:paraId="61B00C71" w14:textId="77777777" w:rsidR="005B539E" w:rsidRDefault="0005769E">
      <w:pPr>
        <w:widowControl w:val="0"/>
        <w:numPr>
          <w:ilvl w:val="2"/>
          <w:numId w:val="3"/>
        </w:numPr>
        <w:spacing w:after="200" w:line="265" w:lineRule="auto"/>
        <w:ind w:right="47"/>
        <w:rPr>
          <w:sz w:val="24"/>
        </w:rPr>
      </w:pPr>
      <w:r>
        <w:rPr>
          <w:sz w:val="24"/>
        </w:rPr>
        <w:t>The Supplier shall ensure Participant processes created for feedback and assessment include personal, peer and senior sponsor contributions</w:t>
      </w:r>
    </w:p>
    <w:p w14:paraId="39DA3FA4" w14:textId="77777777" w:rsidR="005B539E" w:rsidRDefault="0005769E">
      <w:pPr>
        <w:widowControl w:val="0"/>
        <w:numPr>
          <w:ilvl w:val="2"/>
          <w:numId w:val="3"/>
        </w:numPr>
        <w:spacing w:after="200" w:line="265" w:lineRule="auto"/>
        <w:ind w:right="47"/>
        <w:rPr>
          <w:sz w:val="24"/>
        </w:rPr>
      </w:pPr>
      <w:r>
        <w:rPr>
          <w:sz w:val="24"/>
        </w:rPr>
        <w:t>The Supplier shall propose and include pass/fail components both during and at the end of the PLP as part of the assessment activities</w:t>
      </w:r>
    </w:p>
    <w:p w14:paraId="04C84256" w14:textId="77777777" w:rsidR="005B539E" w:rsidRDefault="0005769E">
      <w:pPr>
        <w:widowControl w:val="0"/>
        <w:numPr>
          <w:ilvl w:val="2"/>
          <w:numId w:val="3"/>
        </w:numPr>
        <w:spacing w:after="200" w:line="265" w:lineRule="auto"/>
        <w:ind w:right="47"/>
        <w:rPr>
          <w:sz w:val="24"/>
        </w:rPr>
      </w:pPr>
      <w:r>
        <w:rPr>
          <w:sz w:val="24"/>
        </w:rPr>
        <w:t xml:space="preserve">The Supplier shall ensure the assessments proposed and developed provide a coherent framework to establish, agree or contribute to: </w:t>
      </w:r>
    </w:p>
    <w:p w14:paraId="11A582DC" w14:textId="77777777" w:rsidR="005B539E" w:rsidRDefault="0005769E">
      <w:pPr>
        <w:widowControl w:val="0"/>
        <w:numPr>
          <w:ilvl w:val="3"/>
          <w:numId w:val="3"/>
        </w:numPr>
        <w:spacing w:after="200" w:line="265" w:lineRule="auto"/>
        <w:ind w:right="47"/>
        <w:rPr>
          <w:sz w:val="24"/>
        </w:rPr>
      </w:pPr>
      <w:r>
        <w:rPr>
          <w:sz w:val="24"/>
        </w:rPr>
        <w:t>A Participant’s tailored and evidenced personal development plan to cover the duration of their programme participation, and a foundation for future learning and development beyond the PLP</w:t>
      </w:r>
    </w:p>
    <w:p w14:paraId="1599EC72" w14:textId="77777777" w:rsidR="005B539E" w:rsidRDefault="0005769E">
      <w:pPr>
        <w:widowControl w:val="0"/>
        <w:numPr>
          <w:ilvl w:val="3"/>
          <w:numId w:val="3"/>
        </w:numPr>
        <w:spacing w:after="200" w:line="265" w:lineRule="auto"/>
        <w:ind w:right="47"/>
        <w:rPr>
          <w:sz w:val="24"/>
        </w:rPr>
      </w:pPr>
      <w:r>
        <w:rPr>
          <w:sz w:val="24"/>
        </w:rPr>
        <w:t>Evidence of each Participant’s development progress as a result of completing the formal learning elements of the PLP; the successful achievement of which will contribute to determining whether an overall “pass” is awarded to the Participant at the end of the programme, validated by their senior Sponsor.</w:t>
      </w:r>
    </w:p>
    <w:p w14:paraId="4D107F92" w14:textId="77777777" w:rsidR="005B539E" w:rsidRDefault="0005769E">
      <w:pPr>
        <w:widowControl w:val="0"/>
        <w:numPr>
          <w:ilvl w:val="3"/>
          <w:numId w:val="3"/>
        </w:numPr>
        <w:spacing w:after="200" w:line="265" w:lineRule="auto"/>
        <w:ind w:right="47"/>
        <w:rPr>
          <w:sz w:val="24"/>
        </w:rPr>
      </w:pPr>
      <w:r>
        <w:rPr>
          <w:sz w:val="24"/>
        </w:rPr>
        <w:t xml:space="preserve">Evidence of each Participant meeting the overall standard required of a senior project leader as based on the requirements of the competency framework </w:t>
      </w:r>
    </w:p>
    <w:p w14:paraId="0CFAD9AF" w14:textId="78A215AF" w:rsidR="005B539E" w:rsidRDefault="0005769E">
      <w:pPr>
        <w:widowControl w:val="0"/>
        <w:numPr>
          <w:ilvl w:val="3"/>
          <w:numId w:val="3"/>
        </w:numPr>
        <w:spacing w:after="200" w:line="265" w:lineRule="auto"/>
        <w:ind w:right="47"/>
        <w:rPr>
          <w:sz w:val="24"/>
        </w:rPr>
      </w:pPr>
      <w:r>
        <w:rPr>
          <w:sz w:val="24"/>
        </w:rPr>
        <w:t>An overall Cohort picture of the competence levels o</w:t>
      </w:r>
      <w:r w:rsidR="00B20D00">
        <w:rPr>
          <w:sz w:val="24"/>
        </w:rPr>
        <w:t xml:space="preserve">f </w:t>
      </w:r>
      <w:r>
        <w:rPr>
          <w:sz w:val="24"/>
        </w:rPr>
        <w:t>Participants (and gaps) before and after each Cohort.</w:t>
      </w:r>
    </w:p>
    <w:p w14:paraId="0E7DD9A8" w14:textId="77777777" w:rsidR="005B539E" w:rsidRDefault="0005769E">
      <w:pPr>
        <w:widowControl w:val="0"/>
        <w:numPr>
          <w:ilvl w:val="2"/>
          <w:numId w:val="3"/>
        </w:numPr>
        <w:spacing w:after="200" w:line="265" w:lineRule="auto"/>
        <w:ind w:right="47"/>
        <w:rPr>
          <w:sz w:val="24"/>
        </w:rPr>
      </w:pPr>
      <w:r>
        <w:rPr>
          <w:sz w:val="24"/>
        </w:rPr>
        <w:t xml:space="preserve">The Supplier shall assess each attendee’s project leadership </w:t>
      </w:r>
      <w:r>
        <w:rPr>
          <w:sz w:val="24"/>
        </w:rPr>
        <w:lastRenderedPageBreak/>
        <w:t>experience and competence against the PLP competency framework (revised and agreed version) before they begin the programme and at the end of the programme. The Supplier may wish to introduce a psychometric/behavioural skills assessment and/or use 360 degree feedback to add greater richness and depth to this assessment.</w:t>
      </w:r>
    </w:p>
    <w:p w14:paraId="0D13B5A9" w14:textId="77777777" w:rsidR="005B539E" w:rsidRDefault="0005769E">
      <w:pPr>
        <w:widowControl w:val="0"/>
        <w:numPr>
          <w:ilvl w:val="2"/>
          <w:numId w:val="3"/>
        </w:numPr>
        <w:spacing w:after="200" w:line="265" w:lineRule="auto"/>
        <w:ind w:right="47"/>
        <w:rPr>
          <w:sz w:val="24"/>
        </w:rPr>
      </w:pPr>
      <w:r>
        <w:rPr>
          <w:sz w:val="24"/>
        </w:rPr>
        <w:t>The Buyer expects a minimum of 2 and up to a maximum of 3 Participant assignments are included as part of the assessment activities. One assignment should be a reflective piece on their PLP learning and development journey. Assignments should be challenging and develop and test Participants’ thinking on project delivery and their own role in leading it and must be formally assessed and graded.</w:t>
      </w:r>
    </w:p>
    <w:p w14:paraId="482CCDA4" w14:textId="77777777" w:rsidR="005B539E" w:rsidRDefault="0005769E">
      <w:pPr>
        <w:widowControl w:val="0"/>
        <w:numPr>
          <w:ilvl w:val="2"/>
          <w:numId w:val="3"/>
        </w:numPr>
        <w:spacing w:after="200" w:line="265" w:lineRule="auto"/>
        <w:ind w:right="47"/>
        <w:rPr>
          <w:sz w:val="24"/>
        </w:rPr>
      </w:pPr>
      <w:r>
        <w:rPr>
          <w:sz w:val="24"/>
        </w:rPr>
        <w:t>The Supplier shall deliver a final assessment stage to determine whether each Participant has passed or failed the programme. At minimum the process should include:</w:t>
      </w:r>
    </w:p>
    <w:p w14:paraId="79D9DDB9" w14:textId="77777777" w:rsidR="005B539E" w:rsidRDefault="0005769E">
      <w:pPr>
        <w:widowControl w:val="0"/>
        <w:numPr>
          <w:ilvl w:val="3"/>
          <w:numId w:val="3"/>
        </w:numPr>
        <w:spacing w:after="200" w:line="265" w:lineRule="auto"/>
        <w:ind w:right="47"/>
        <w:rPr>
          <w:sz w:val="24"/>
        </w:rPr>
      </w:pPr>
      <w:r>
        <w:rPr>
          <w:sz w:val="24"/>
        </w:rPr>
        <w:t xml:space="preserve">Collation by the participant of evidence that demonstrates their engagement, personal development and completion of their PLP journey </w:t>
      </w:r>
    </w:p>
    <w:p w14:paraId="361BF78C" w14:textId="77777777" w:rsidR="005B539E" w:rsidRDefault="0005769E">
      <w:pPr>
        <w:widowControl w:val="0"/>
        <w:numPr>
          <w:ilvl w:val="3"/>
          <w:numId w:val="3"/>
        </w:numPr>
        <w:spacing w:after="200" w:line="265" w:lineRule="auto"/>
        <w:ind w:right="47"/>
        <w:rPr>
          <w:sz w:val="24"/>
        </w:rPr>
      </w:pPr>
      <w:r>
        <w:rPr>
          <w:sz w:val="24"/>
        </w:rPr>
        <w:t>Mechanism to present this collated evidence for example by online tool or form</w:t>
      </w:r>
    </w:p>
    <w:p w14:paraId="69F47AB7" w14:textId="77777777" w:rsidR="005B539E" w:rsidRDefault="0005769E">
      <w:pPr>
        <w:widowControl w:val="0"/>
        <w:numPr>
          <w:ilvl w:val="3"/>
          <w:numId w:val="3"/>
        </w:numPr>
        <w:spacing w:after="200" w:line="265" w:lineRule="auto"/>
        <w:ind w:right="47"/>
        <w:rPr>
          <w:sz w:val="24"/>
        </w:rPr>
      </w:pPr>
      <w:r>
        <w:rPr>
          <w:sz w:val="24"/>
        </w:rPr>
        <w:t>Presentation of evidence to and assessment by Participant’s organisation</w:t>
      </w:r>
    </w:p>
    <w:p w14:paraId="6314BBE9" w14:textId="77777777" w:rsidR="005B539E" w:rsidRDefault="0005769E">
      <w:pPr>
        <w:widowControl w:val="0"/>
        <w:numPr>
          <w:ilvl w:val="3"/>
          <w:numId w:val="3"/>
        </w:numPr>
        <w:spacing w:after="200" w:line="265" w:lineRule="auto"/>
        <w:ind w:right="47"/>
        <w:rPr>
          <w:sz w:val="24"/>
        </w:rPr>
      </w:pPr>
      <w:r>
        <w:rPr>
          <w:sz w:val="24"/>
        </w:rPr>
        <w:t>Outcome must be validated by the Participant’s Project Sponsor</w:t>
      </w:r>
    </w:p>
    <w:p w14:paraId="2D79B608" w14:textId="77777777" w:rsidR="005B539E" w:rsidRDefault="0005769E">
      <w:pPr>
        <w:widowControl w:val="0"/>
        <w:numPr>
          <w:ilvl w:val="3"/>
          <w:numId w:val="3"/>
        </w:numPr>
        <w:spacing w:after="200" w:line="265" w:lineRule="auto"/>
        <w:ind w:right="47"/>
        <w:rPr>
          <w:sz w:val="24"/>
        </w:rPr>
      </w:pPr>
      <w:r>
        <w:rPr>
          <w:sz w:val="24"/>
        </w:rPr>
        <w:t>Outcome and supporting evidence provided to the Supplier for final closing processes</w:t>
      </w:r>
    </w:p>
    <w:p w14:paraId="31492953" w14:textId="77777777" w:rsidR="005B539E" w:rsidRDefault="0005769E">
      <w:pPr>
        <w:widowControl w:val="0"/>
        <w:numPr>
          <w:ilvl w:val="2"/>
          <w:numId w:val="3"/>
        </w:numPr>
        <w:spacing w:after="200" w:line="265" w:lineRule="auto"/>
        <w:ind w:right="47"/>
        <w:rPr>
          <w:sz w:val="24"/>
        </w:rPr>
      </w:pPr>
      <w:r>
        <w:rPr>
          <w:sz w:val="24"/>
        </w:rPr>
        <w:t>Across the programme assessment activities, in the case of a failure, the option for an individual to re-take components should be available. The facility for individuals to re-take is to be limited by agreement with the Buyer.</w:t>
      </w:r>
    </w:p>
    <w:p w14:paraId="5EC31584" w14:textId="77777777" w:rsidR="005B539E" w:rsidRDefault="0005769E">
      <w:pPr>
        <w:widowControl w:val="0"/>
        <w:numPr>
          <w:ilvl w:val="2"/>
          <w:numId w:val="3"/>
        </w:numPr>
        <w:spacing w:after="200" w:line="265" w:lineRule="auto"/>
        <w:ind w:right="47"/>
        <w:rPr>
          <w:sz w:val="24"/>
        </w:rPr>
      </w:pPr>
      <w:r>
        <w:rPr>
          <w:sz w:val="24"/>
        </w:rPr>
        <w:t>Where a Participant does not pass the programme the Supplier shall be required to work with the Participant, their department and the NISTA to address the issues identified in the final assessment as to the reasons for them not passing. The Participant will be given the opportunity to undertake further work and come back for another future assessment process/discussion.</w:t>
      </w:r>
    </w:p>
    <w:p w14:paraId="7D1D43EA" w14:textId="77777777" w:rsidR="005B539E" w:rsidRDefault="0005769E">
      <w:pPr>
        <w:widowControl w:val="0"/>
        <w:numPr>
          <w:ilvl w:val="1"/>
          <w:numId w:val="3"/>
        </w:numPr>
        <w:spacing w:after="200" w:line="265" w:lineRule="auto"/>
        <w:ind w:right="47"/>
        <w:rPr>
          <w:sz w:val="24"/>
        </w:rPr>
      </w:pPr>
      <w:r>
        <w:rPr>
          <w:b/>
          <w:sz w:val="24"/>
        </w:rPr>
        <w:lastRenderedPageBreak/>
        <w:t>PLP Competency Framework</w:t>
      </w:r>
    </w:p>
    <w:p w14:paraId="66C3557A" w14:textId="77777777" w:rsidR="005B539E" w:rsidRDefault="0005769E">
      <w:pPr>
        <w:widowControl w:val="0"/>
        <w:numPr>
          <w:ilvl w:val="2"/>
          <w:numId w:val="3"/>
        </w:numPr>
        <w:spacing w:after="200" w:line="265" w:lineRule="auto"/>
        <w:ind w:right="47"/>
        <w:rPr>
          <w:sz w:val="24"/>
        </w:rPr>
      </w:pPr>
      <w:r>
        <w:rPr>
          <w:sz w:val="24"/>
          <w:highlight w:val="white"/>
        </w:rPr>
        <w:t xml:space="preserve">The PLP competency framework is a bespoke framework designed specifically for the programme. </w:t>
      </w:r>
      <w:r>
        <w:rPr>
          <w:sz w:val="24"/>
        </w:rPr>
        <w:t xml:space="preserve">The framework is based on three separate competency domains: </w:t>
      </w:r>
    </w:p>
    <w:p w14:paraId="6EB311B1" w14:textId="77777777" w:rsidR="005B539E" w:rsidRDefault="005B539E">
      <w:pPr>
        <w:widowControl w:val="0"/>
        <w:spacing w:line="264" w:lineRule="auto"/>
        <w:ind w:left="1417" w:right="104"/>
      </w:pPr>
    </w:p>
    <w:sdt>
      <w:sdtPr>
        <w:tag w:val="goog_rdk_1"/>
        <w:id w:val="-1122444394"/>
        <w:lock w:val="contentLocked"/>
      </w:sdtPr>
      <w:sdtEndPr/>
      <w:sdtContent>
        <w:tbl>
          <w:tblPr>
            <w:tblStyle w:val="af4"/>
            <w:tblW w:w="9210" w:type="dxa"/>
            <w:tblInd w:w="6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30"/>
            <w:gridCol w:w="4690"/>
            <w:gridCol w:w="1890"/>
          </w:tblGrid>
          <w:tr w:rsidR="005B539E" w14:paraId="5E4297C1" w14:textId="77777777">
            <w:tc>
              <w:tcPr>
                <w:tcW w:w="2630" w:type="dxa"/>
                <w:shd w:val="clear" w:color="auto" w:fill="auto"/>
                <w:tcMar>
                  <w:top w:w="100" w:type="dxa"/>
                  <w:left w:w="100" w:type="dxa"/>
                  <w:bottom w:w="100" w:type="dxa"/>
                  <w:right w:w="100" w:type="dxa"/>
                </w:tcMar>
              </w:tcPr>
              <w:p w14:paraId="66BAB47A" w14:textId="77777777" w:rsidR="005B539E" w:rsidRDefault="0005769E">
                <w:pPr>
                  <w:widowControl w:val="0"/>
                  <w:rPr>
                    <w:b/>
                    <w:sz w:val="24"/>
                  </w:rPr>
                </w:pPr>
                <w:r>
                  <w:rPr>
                    <w:b/>
                    <w:sz w:val="24"/>
                  </w:rPr>
                  <w:t>Domain</w:t>
                </w:r>
              </w:p>
            </w:tc>
            <w:tc>
              <w:tcPr>
                <w:tcW w:w="4690" w:type="dxa"/>
                <w:shd w:val="clear" w:color="auto" w:fill="auto"/>
                <w:tcMar>
                  <w:top w:w="100" w:type="dxa"/>
                  <w:left w:w="100" w:type="dxa"/>
                  <w:bottom w:w="100" w:type="dxa"/>
                  <w:right w:w="100" w:type="dxa"/>
                </w:tcMar>
              </w:tcPr>
              <w:p w14:paraId="23AA8BDB" w14:textId="77777777" w:rsidR="005B539E" w:rsidRDefault="0005769E">
                <w:pPr>
                  <w:widowControl w:val="0"/>
                  <w:rPr>
                    <w:b/>
                    <w:sz w:val="24"/>
                  </w:rPr>
                </w:pPr>
                <w:r>
                  <w:rPr>
                    <w:b/>
                    <w:sz w:val="24"/>
                  </w:rPr>
                  <w:t>Description</w:t>
                </w:r>
              </w:p>
            </w:tc>
            <w:tc>
              <w:tcPr>
                <w:tcW w:w="1890" w:type="dxa"/>
                <w:shd w:val="clear" w:color="auto" w:fill="auto"/>
                <w:tcMar>
                  <w:top w:w="100" w:type="dxa"/>
                  <w:left w:w="100" w:type="dxa"/>
                  <w:bottom w:w="100" w:type="dxa"/>
                  <w:right w:w="100" w:type="dxa"/>
                </w:tcMar>
              </w:tcPr>
              <w:p w14:paraId="60C41ABC" w14:textId="77777777" w:rsidR="005B539E" w:rsidRDefault="0005769E">
                <w:pPr>
                  <w:widowControl w:val="0"/>
                  <w:rPr>
                    <w:b/>
                    <w:sz w:val="24"/>
                  </w:rPr>
                </w:pPr>
                <w:r>
                  <w:rPr>
                    <w:b/>
                    <w:sz w:val="24"/>
                  </w:rPr>
                  <w:t xml:space="preserve">% PLP Content </w:t>
                </w:r>
              </w:p>
            </w:tc>
          </w:tr>
          <w:tr w:rsidR="005B539E" w14:paraId="1DF17DFE" w14:textId="77777777">
            <w:tc>
              <w:tcPr>
                <w:tcW w:w="2630" w:type="dxa"/>
                <w:shd w:val="clear" w:color="auto" w:fill="auto"/>
                <w:tcMar>
                  <w:top w:w="100" w:type="dxa"/>
                  <w:left w:w="100" w:type="dxa"/>
                  <w:bottom w:w="100" w:type="dxa"/>
                  <w:right w:w="100" w:type="dxa"/>
                </w:tcMar>
              </w:tcPr>
              <w:p w14:paraId="3BC4B1D0" w14:textId="77777777" w:rsidR="005B539E" w:rsidRDefault="0005769E">
                <w:pPr>
                  <w:spacing w:after="5" w:line="270" w:lineRule="auto"/>
                  <w:ind w:right="76"/>
                  <w:rPr>
                    <w:sz w:val="24"/>
                  </w:rPr>
                </w:pPr>
                <w:r>
                  <w:rPr>
                    <w:sz w:val="24"/>
                  </w:rPr>
                  <w:t>Leadership of Self</w:t>
                </w:r>
              </w:p>
            </w:tc>
            <w:tc>
              <w:tcPr>
                <w:tcW w:w="4690" w:type="dxa"/>
                <w:shd w:val="clear" w:color="auto" w:fill="auto"/>
                <w:tcMar>
                  <w:top w:w="100" w:type="dxa"/>
                  <w:left w:w="100" w:type="dxa"/>
                  <w:bottom w:w="100" w:type="dxa"/>
                  <w:right w:w="100" w:type="dxa"/>
                </w:tcMar>
              </w:tcPr>
              <w:p w14:paraId="03E64538" w14:textId="77777777" w:rsidR="005B539E" w:rsidRDefault="0005769E">
                <w:pPr>
                  <w:spacing w:after="120"/>
                  <w:rPr>
                    <w:sz w:val="24"/>
                  </w:rPr>
                </w:pPr>
                <w:r>
                  <w:rPr>
                    <w:sz w:val="24"/>
                  </w:rPr>
                  <w:t>Distinguishing the self-knowledge to allow a leader to know how to maximise their leadership impact on the project</w:t>
                </w:r>
              </w:p>
            </w:tc>
            <w:tc>
              <w:tcPr>
                <w:tcW w:w="1890" w:type="dxa"/>
                <w:shd w:val="clear" w:color="auto" w:fill="auto"/>
                <w:tcMar>
                  <w:top w:w="100" w:type="dxa"/>
                  <w:left w:w="100" w:type="dxa"/>
                  <w:bottom w:w="100" w:type="dxa"/>
                  <w:right w:w="100" w:type="dxa"/>
                </w:tcMar>
              </w:tcPr>
              <w:p w14:paraId="33FA21DA" w14:textId="77777777" w:rsidR="005B539E" w:rsidRDefault="0005769E">
                <w:pPr>
                  <w:widowControl w:val="0"/>
                  <w:rPr>
                    <w:sz w:val="24"/>
                  </w:rPr>
                </w:pPr>
                <w:r>
                  <w:rPr>
                    <w:sz w:val="24"/>
                  </w:rPr>
                  <w:t>40%</w:t>
                </w:r>
              </w:p>
            </w:tc>
          </w:tr>
          <w:tr w:rsidR="005B539E" w14:paraId="7583A91E" w14:textId="77777777">
            <w:tc>
              <w:tcPr>
                <w:tcW w:w="2630" w:type="dxa"/>
                <w:shd w:val="clear" w:color="auto" w:fill="auto"/>
                <w:tcMar>
                  <w:top w:w="100" w:type="dxa"/>
                  <w:left w:w="100" w:type="dxa"/>
                  <w:bottom w:w="100" w:type="dxa"/>
                  <w:right w:w="100" w:type="dxa"/>
                </w:tcMar>
              </w:tcPr>
              <w:p w14:paraId="547B2BED" w14:textId="77777777" w:rsidR="005B539E" w:rsidRDefault="0005769E">
                <w:pPr>
                  <w:spacing w:after="5" w:line="270" w:lineRule="auto"/>
                  <w:ind w:right="76"/>
                  <w:rPr>
                    <w:sz w:val="24"/>
                  </w:rPr>
                </w:pPr>
                <w:r>
                  <w:rPr>
                    <w:sz w:val="24"/>
                  </w:rPr>
                  <w:t>Commercial Leadership</w:t>
                </w:r>
              </w:p>
            </w:tc>
            <w:tc>
              <w:tcPr>
                <w:tcW w:w="4690" w:type="dxa"/>
                <w:shd w:val="clear" w:color="auto" w:fill="auto"/>
                <w:tcMar>
                  <w:top w:w="100" w:type="dxa"/>
                  <w:left w:w="100" w:type="dxa"/>
                  <w:bottom w:w="100" w:type="dxa"/>
                  <w:right w:w="100" w:type="dxa"/>
                </w:tcMar>
              </w:tcPr>
              <w:p w14:paraId="1450F4D9" w14:textId="77777777" w:rsidR="005B539E" w:rsidRDefault="0005769E">
                <w:pPr>
                  <w:spacing w:after="120"/>
                  <w:rPr>
                    <w:sz w:val="24"/>
                  </w:rPr>
                </w:pPr>
                <w:r>
                  <w:rPr>
                    <w:sz w:val="24"/>
                  </w:rPr>
                  <w:t>The competency to provide commercial leadership and exert effective control over the ‘extended delivery team’ across organisational boundaries</w:t>
                </w:r>
              </w:p>
            </w:tc>
            <w:tc>
              <w:tcPr>
                <w:tcW w:w="1890" w:type="dxa"/>
                <w:shd w:val="clear" w:color="auto" w:fill="auto"/>
                <w:tcMar>
                  <w:top w:w="100" w:type="dxa"/>
                  <w:left w:w="100" w:type="dxa"/>
                  <w:bottom w:w="100" w:type="dxa"/>
                  <w:right w:w="100" w:type="dxa"/>
                </w:tcMar>
              </w:tcPr>
              <w:p w14:paraId="00CDE2D5" w14:textId="77777777" w:rsidR="005B539E" w:rsidRDefault="0005769E">
                <w:pPr>
                  <w:widowControl w:val="0"/>
                  <w:rPr>
                    <w:sz w:val="24"/>
                  </w:rPr>
                </w:pPr>
                <w:r>
                  <w:rPr>
                    <w:sz w:val="24"/>
                  </w:rPr>
                  <w:t>30%</w:t>
                </w:r>
              </w:p>
            </w:tc>
          </w:tr>
          <w:tr w:rsidR="005B539E" w14:paraId="07895E2B" w14:textId="77777777">
            <w:tc>
              <w:tcPr>
                <w:tcW w:w="2630" w:type="dxa"/>
                <w:shd w:val="clear" w:color="auto" w:fill="auto"/>
                <w:tcMar>
                  <w:top w:w="100" w:type="dxa"/>
                  <w:left w:w="100" w:type="dxa"/>
                  <w:bottom w:w="100" w:type="dxa"/>
                  <w:right w:w="100" w:type="dxa"/>
                </w:tcMar>
              </w:tcPr>
              <w:p w14:paraId="56FBD664" w14:textId="77777777" w:rsidR="005B539E" w:rsidRDefault="0005769E">
                <w:pPr>
                  <w:spacing w:after="5" w:line="270" w:lineRule="auto"/>
                  <w:ind w:right="76"/>
                  <w:rPr>
                    <w:sz w:val="24"/>
                  </w:rPr>
                </w:pPr>
                <w:r>
                  <w:rPr>
                    <w:sz w:val="24"/>
                  </w:rPr>
                  <w:t>Technical Leadership</w:t>
                </w:r>
              </w:p>
            </w:tc>
            <w:tc>
              <w:tcPr>
                <w:tcW w:w="4690" w:type="dxa"/>
                <w:shd w:val="clear" w:color="auto" w:fill="auto"/>
                <w:tcMar>
                  <w:top w:w="100" w:type="dxa"/>
                  <w:left w:w="100" w:type="dxa"/>
                  <w:bottom w:w="100" w:type="dxa"/>
                  <w:right w:w="100" w:type="dxa"/>
                </w:tcMar>
              </w:tcPr>
              <w:p w14:paraId="165C8E53" w14:textId="77777777" w:rsidR="005B539E" w:rsidRDefault="0005769E">
                <w:pPr>
                  <w:spacing w:after="120"/>
                  <w:rPr>
                    <w:sz w:val="24"/>
                  </w:rPr>
                </w:pPr>
                <w:r>
                  <w:rPr>
                    <w:sz w:val="24"/>
                  </w:rPr>
                  <w:t>The competency of appropriately applying the principles, disciplines and tools to programme and project management to support the leadership of the project</w:t>
                </w:r>
              </w:p>
            </w:tc>
            <w:tc>
              <w:tcPr>
                <w:tcW w:w="1890" w:type="dxa"/>
                <w:shd w:val="clear" w:color="auto" w:fill="auto"/>
                <w:tcMar>
                  <w:top w:w="100" w:type="dxa"/>
                  <w:left w:w="100" w:type="dxa"/>
                  <w:bottom w:w="100" w:type="dxa"/>
                  <w:right w:w="100" w:type="dxa"/>
                </w:tcMar>
              </w:tcPr>
              <w:p w14:paraId="77CCD161" w14:textId="77777777" w:rsidR="005B539E" w:rsidRDefault="0005769E">
                <w:pPr>
                  <w:widowControl w:val="0"/>
                  <w:rPr>
                    <w:sz w:val="24"/>
                  </w:rPr>
                </w:pPr>
                <w:r>
                  <w:rPr>
                    <w:sz w:val="24"/>
                  </w:rPr>
                  <w:t>30%</w:t>
                </w:r>
              </w:p>
            </w:tc>
          </w:tr>
        </w:tbl>
      </w:sdtContent>
    </w:sdt>
    <w:p w14:paraId="3BEE48B3" w14:textId="77777777" w:rsidR="005B539E" w:rsidRDefault="005B539E">
      <w:pPr>
        <w:spacing w:after="200" w:line="270" w:lineRule="auto"/>
        <w:ind w:right="76"/>
      </w:pPr>
    </w:p>
    <w:p w14:paraId="3F67D3E5" w14:textId="77777777" w:rsidR="005B539E" w:rsidRDefault="0005769E">
      <w:pPr>
        <w:numPr>
          <w:ilvl w:val="2"/>
          <w:numId w:val="3"/>
        </w:numPr>
        <w:spacing w:after="200" w:line="270" w:lineRule="auto"/>
        <w:ind w:right="76"/>
        <w:rPr>
          <w:sz w:val="24"/>
        </w:rPr>
      </w:pPr>
      <w:r>
        <w:rPr>
          <w:sz w:val="24"/>
        </w:rPr>
        <w:t>The full framework is set out in Annex B of this document. The Supplier shall, at all times, ensure that it designs and delivers the PLP to enable Participants to achieve a real and evidenced shift in knowledge, skills and behaviours to meet the requirements of the competency framework and as set out in the PLP Competency Outcomes Matrix. The Outcomes Matrix can be found as Annex C of this Statement of Requirements.</w:t>
      </w:r>
    </w:p>
    <w:p w14:paraId="0D38BC01" w14:textId="77777777" w:rsidR="005B539E" w:rsidRDefault="0005769E">
      <w:pPr>
        <w:numPr>
          <w:ilvl w:val="2"/>
          <w:numId w:val="3"/>
        </w:numPr>
        <w:spacing w:after="200" w:line="270" w:lineRule="auto"/>
        <w:ind w:right="76"/>
        <w:rPr>
          <w:sz w:val="26"/>
          <w:szCs w:val="26"/>
        </w:rPr>
      </w:pPr>
      <w:r>
        <w:rPr>
          <w:sz w:val="24"/>
        </w:rPr>
        <w:t>It is expected the supplier shall work with the Buyer to review and refresh the Competency Framework and the Outcomes matrix as part of the Phase 1 design stage (this will be an update as opposed to a redesign). The Buyer expects the three overarching competency domains and the balance between them to be retained. It expects the Framework to be aligned to the PLP learning outcomes and refreshed PLP Curriculum.</w:t>
      </w:r>
    </w:p>
    <w:p w14:paraId="54913499" w14:textId="77777777" w:rsidR="005B539E" w:rsidRDefault="0005769E">
      <w:pPr>
        <w:numPr>
          <w:ilvl w:val="2"/>
          <w:numId w:val="3"/>
        </w:numPr>
        <w:spacing w:after="200" w:line="270" w:lineRule="auto"/>
        <w:ind w:right="76"/>
        <w:rPr>
          <w:sz w:val="24"/>
        </w:rPr>
      </w:pPr>
      <w:r>
        <w:rPr>
          <w:sz w:val="24"/>
        </w:rPr>
        <w:t xml:space="preserve">The Supplier will collaborate with the Buyer, key stakeholders and key individuals with required areas of expertise (including those </w:t>
      </w:r>
      <w:r>
        <w:rPr>
          <w:sz w:val="24"/>
        </w:rPr>
        <w:lastRenderedPageBreak/>
        <w:t>sourced by the Buyer) in undertaking the refresh of the framework and matrix.</w:t>
      </w:r>
    </w:p>
    <w:p w14:paraId="619BC14C" w14:textId="77777777" w:rsidR="005B539E" w:rsidRDefault="0005769E">
      <w:pPr>
        <w:numPr>
          <w:ilvl w:val="2"/>
          <w:numId w:val="3"/>
        </w:numPr>
        <w:spacing w:after="200" w:line="270" w:lineRule="auto"/>
        <w:ind w:right="76"/>
        <w:rPr>
          <w:sz w:val="24"/>
        </w:rPr>
      </w:pPr>
      <w:r>
        <w:rPr>
          <w:sz w:val="24"/>
        </w:rPr>
        <w:t xml:space="preserve">The Supplier shall take account of, as part of the refresh process, the Framework’s alignment to other key civil service frameworks including the Project Delivery Capability Framework (PDCF) and the Government Project Delivery Accreditation Framework at Senior Practitioner level. See </w:t>
      </w:r>
      <w:r>
        <w:rPr>
          <w:b/>
          <w:sz w:val="24"/>
        </w:rPr>
        <w:t>Annex E</w:t>
      </w:r>
      <w:r>
        <w:rPr>
          <w:sz w:val="24"/>
        </w:rPr>
        <w:t xml:space="preserve"> for links to further information on both frameworks.</w:t>
      </w:r>
    </w:p>
    <w:p w14:paraId="2F537A25" w14:textId="77777777" w:rsidR="005B539E" w:rsidRDefault="0005769E">
      <w:pPr>
        <w:numPr>
          <w:ilvl w:val="2"/>
          <w:numId w:val="3"/>
        </w:numPr>
        <w:spacing w:after="200" w:line="270" w:lineRule="auto"/>
        <w:ind w:right="76"/>
        <w:rPr>
          <w:sz w:val="24"/>
        </w:rPr>
      </w:pPr>
      <w:r>
        <w:rPr>
          <w:sz w:val="24"/>
        </w:rPr>
        <w:t>To obtain Senior Practitioner level accreditation it is necessary to have completed PLP (or MPLA) and to have obtained the APM standard of Chartered Project Professional (ChPP). The Supplier will be expected to explore and offer an option that assists participants to understand and capture how their PLP learning journey aligns with the competencies required for ChPP to support future applications for accreditation.</w:t>
      </w:r>
    </w:p>
    <w:p w14:paraId="3081A8BF" w14:textId="77777777" w:rsidR="005B539E" w:rsidRDefault="0005769E">
      <w:pPr>
        <w:numPr>
          <w:ilvl w:val="2"/>
          <w:numId w:val="3"/>
        </w:numPr>
        <w:spacing w:after="200" w:line="270" w:lineRule="auto"/>
        <w:ind w:right="76"/>
        <w:rPr>
          <w:sz w:val="24"/>
        </w:rPr>
      </w:pPr>
      <w:r>
        <w:rPr>
          <w:sz w:val="24"/>
        </w:rPr>
        <w:t>The Supplier shall consider as part of the refresh, the feedback gathered by the Buyer from key stakeholders on areas to improve or add including:</w:t>
      </w:r>
    </w:p>
    <w:p w14:paraId="79336FEA" w14:textId="77777777" w:rsidR="005B539E" w:rsidRDefault="0005769E">
      <w:pPr>
        <w:numPr>
          <w:ilvl w:val="3"/>
          <w:numId w:val="3"/>
        </w:numPr>
        <w:spacing w:after="200" w:line="270" w:lineRule="auto"/>
        <w:ind w:right="76"/>
        <w:rPr>
          <w:sz w:val="24"/>
        </w:rPr>
      </w:pPr>
      <w:r>
        <w:rPr>
          <w:sz w:val="24"/>
        </w:rPr>
        <w:t>Digital and AI in project delivery</w:t>
      </w:r>
    </w:p>
    <w:p w14:paraId="45595D9E" w14:textId="77777777" w:rsidR="005B539E" w:rsidRDefault="0005769E">
      <w:pPr>
        <w:numPr>
          <w:ilvl w:val="3"/>
          <w:numId w:val="3"/>
        </w:numPr>
        <w:spacing w:after="200" w:line="270" w:lineRule="auto"/>
        <w:ind w:right="76"/>
        <w:rPr>
          <w:sz w:val="24"/>
        </w:rPr>
      </w:pPr>
      <w:r>
        <w:rPr>
          <w:sz w:val="24"/>
        </w:rPr>
        <w:t>Importance of data and data analytics</w:t>
      </w:r>
    </w:p>
    <w:p w14:paraId="106948BF" w14:textId="77777777" w:rsidR="005B539E" w:rsidRDefault="0005769E">
      <w:pPr>
        <w:numPr>
          <w:ilvl w:val="3"/>
          <w:numId w:val="3"/>
        </w:numPr>
        <w:spacing w:after="200" w:line="270" w:lineRule="auto"/>
        <w:ind w:right="76"/>
        <w:rPr>
          <w:sz w:val="24"/>
        </w:rPr>
      </w:pPr>
      <w:r>
        <w:rPr>
          <w:sz w:val="24"/>
        </w:rPr>
        <w:t>Improved commercial skills content</w:t>
      </w:r>
    </w:p>
    <w:p w14:paraId="321892C4" w14:textId="77777777" w:rsidR="005B539E" w:rsidRDefault="0005769E">
      <w:pPr>
        <w:numPr>
          <w:ilvl w:val="3"/>
          <w:numId w:val="3"/>
        </w:numPr>
        <w:spacing w:after="200" w:line="270" w:lineRule="auto"/>
        <w:ind w:right="76"/>
        <w:rPr>
          <w:sz w:val="24"/>
        </w:rPr>
      </w:pPr>
      <w:r>
        <w:rPr>
          <w:sz w:val="24"/>
        </w:rPr>
        <w:t xml:space="preserve">Increased content on sustainability  </w:t>
      </w:r>
    </w:p>
    <w:p w14:paraId="73C338B3" w14:textId="77777777" w:rsidR="005B539E" w:rsidRDefault="0005769E">
      <w:pPr>
        <w:numPr>
          <w:ilvl w:val="3"/>
          <w:numId w:val="3"/>
        </w:numPr>
        <w:spacing w:after="200" w:line="270" w:lineRule="auto"/>
        <w:ind w:right="76"/>
        <w:rPr>
          <w:sz w:val="24"/>
        </w:rPr>
      </w:pPr>
      <w:r>
        <w:rPr>
          <w:sz w:val="24"/>
        </w:rPr>
        <w:t>Understanding portfolio management</w:t>
      </w:r>
    </w:p>
    <w:p w14:paraId="23632084" w14:textId="77777777" w:rsidR="005B539E" w:rsidRDefault="0005769E">
      <w:pPr>
        <w:numPr>
          <w:ilvl w:val="3"/>
          <w:numId w:val="3"/>
        </w:numPr>
        <w:spacing w:after="200" w:line="270" w:lineRule="auto"/>
        <w:ind w:right="76"/>
        <w:rPr>
          <w:sz w:val="24"/>
        </w:rPr>
      </w:pPr>
      <w:r>
        <w:rPr>
          <w:sz w:val="24"/>
        </w:rPr>
        <w:t>Content that reflects the evolving leadership challenges of government projects</w:t>
      </w:r>
    </w:p>
    <w:p w14:paraId="2CE33A9A" w14:textId="77777777" w:rsidR="005B539E" w:rsidRDefault="0005769E">
      <w:pPr>
        <w:numPr>
          <w:ilvl w:val="1"/>
          <w:numId w:val="3"/>
        </w:numPr>
        <w:spacing w:after="200" w:line="270" w:lineRule="auto"/>
        <w:ind w:right="76"/>
        <w:rPr>
          <w:sz w:val="24"/>
        </w:rPr>
      </w:pPr>
      <w:r>
        <w:rPr>
          <w:b/>
          <w:sz w:val="24"/>
        </w:rPr>
        <w:t xml:space="preserve">Learning Approach and Content </w:t>
      </w:r>
    </w:p>
    <w:p w14:paraId="244BE6D6" w14:textId="77777777" w:rsidR="005B539E" w:rsidRDefault="0005769E">
      <w:pPr>
        <w:numPr>
          <w:ilvl w:val="2"/>
          <w:numId w:val="3"/>
        </w:numPr>
        <w:spacing w:after="200" w:line="270" w:lineRule="auto"/>
        <w:ind w:right="76"/>
        <w:rPr>
          <w:sz w:val="24"/>
        </w:rPr>
      </w:pPr>
      <w:r>
        <w:rPr>
          <w:sz w:val="24"/>
        </w:rPr>
        <w:t>The Supplier shall ensure the PLP is delivered by a mix of academic subject experts, who are recognised in their field and have a proven track record in teaching and/or facilitation, and experienced project practitioners. The PLP should include specific contributions from world-class project leaders from the private and public sectors.</w:t>
      </w:r>
    </w:p>
    <w:p w14:paraId="0EE35EC3" w14:textId="77777777" w:rsidR="005B539E" w:rsidRDefault="0005769E">
      <w:pPr>
        <w:numPr>
          <w:ilvl w:val="2"/>
          <w:numId w:val="3"/>
        </w:numPr>
        <w:spacing w:after="200" w:line="270" w:lineRule="auto"/>
        <w:ind w:right="76"/>
        <w:rPr>
          <w:sz w:val="24"/>
        </w:rPr>
      </w:pPr>
      <w:r>
        <w:rPr>
          <w:sz w:val="24"/>
        </w:rPr>
        <w:t xml:space="preserve">The term “world-class project leaders” for the purposes of this document, means people who have successfully and demonstrably </w:t>
      </w:r>
      <w:r>
        <w:rPr>
          <w:sz w:val="24"/>
        </w:rPr>
        <w:lastRenderedPageBreak/>
        <w:t>led and delivered projects of a size, scale, complexity and risk that is comparable to significant government projects, and / or who are credible high calibre role models for project leaders entering the PLP; and / or are recognised nationally or internationally for their project delivery experience.</w:t>
      </w:r>
    </w:p>
    <w:p w14:paraId="43B70919" w14:textId="77777777" w:rsidR="005B539E" w:rsidRDefault="0005769E">
      <w:pPr>
        <w:numPr>
          <w:ilvl w:val="2"/>
          <w:numId w:val="3"/>
        </w:numPr>
        <w:spacing w:after="200" w:line="270" w:lineRule="auto"/>
        <w:ind w:right="76"/>
        <w:rPr>
          <w:sz w:val="24"/>
        </w:rPr>
      </w:pPr>
      <w:r>
        <w:rPr>
          <w:sz w:val="24"/>
        </w:rPr>
        <w:t xml:space="preserve">The Supplier shall ensure that the learning content and approach of the PLP (in any format) is approximately 60% practical and 40% theoretical, ensuring that the design of the practical and theoretical learning elements enables accessibility for all Participants, including those with non-academic backgrounds: </w:t>
      </w:r>
    </w:p>
    <w:p w14:paraId="5FE4EF01" w14:textId="77777777" w:rsidR="005B539E" w:rsidRDefault="0005769E">
      <w:pPr>
        <w:numPr>
          <w:ilvl w:val="3"/>
          <w:numId w:val="3"/>
        </w:numPr>
        <w:spacing w:after="200" w:line="270" w:lineRule="auto"/>
        <w:ind w:right="76"/>
        <w:rPr>
          <w:sz w:val="26"/>
          <w:szCs w:val="26"/>
        </w:rPr>
      </w:pPr>
      <w:r>
        <w:rPr>
          <w:sz w:val="24"/>
        </w:rPr>
        <w:t>Practical’ shall be interpreted as meaning application of theoretical learning through a predominance of interactive and experiential learning with structured group and case study exercises, including potentially in real world settings, supplemented by face-to-face exposure and access to world-class project leaders and subject experts, the challenges and issues they face and their experiences in leading their projects</w:t>
      </w:r>
    </w:p>
    <w:p w14:paraId="6CB1DAEB" w14:textId="77777777" w:rsidR="005B539E" w:rsidRDefault="0005769E">
      <w:pPr>
        <w:numPr>
          <w:ilvl w:val="3"/>
          <w:numId w:val="3"/>
        </w:numPr>
        <w:spacing w:after="200" w:line="270" w:lineRule="auto"/>
        <w:ind w:right="76"/>
        <w:rPr>
          <w:sz w:val="26"/>
          <w:szCs w:val="26"/>
        </w:rPr>
      </w:pPr>
      <w:r>
        <w:rPr>
          <w:sz w:val="24"/>
        </w:rPr>
        <w:t>Theoretical’ shall be interpreted as meaning an academic approach to understanding the principles and technical requirements, issues and challenges of major project leadership, and the competences required to do so successfully in a government context.</w:t>
      </w:r>
    </w:p>
    <w:p w14:paraId="7E28563D" w14:textId="77777777" w:rsidR="005B539E" w:rsidRDefault="0005769E">
      <w:pPr>
        <w:numPr>
          <w:ilvl w:val="2"/>
          <w:numId w:val="3"/>
        </w:numPr>
        <w:spacing w:after="200" w:line="270" w:lineRule="auto"/>
        <w:ind w:right="76"/>
        <w:rPr>
          <w:sz w:val="26"/>
          <w:szCs w:val="26"/>
        </w:rPr>
      </w:pPr>
      <w:r>
        <w:rPr>
          <w:sz w:val="24"/>
        </w:rPr>
        <w:t>The Supplier shall refresh and maintain the design of the PLP so that each Cohort of Participants receives a blend of formal learning elements with activities that stimulate continuous reflection and embedding of learning. The PLP should be designed with the intention that it has a positive and lasting impact on the professional performance of Participants and can be evaluated.</w:t>
      </w:r>
    </w:p>
    <w:p w14:paraId="6C815F83" w14:textId="77777777" w:rsidR="005B539E" w:rsidRDefault="0005769E">
      <w:pPr>
        <w:numPr>
          <w:ilvl w:val="2"/>
          <w:numId w:val="3"/>
        </w:numPr>
        <w:spacing w:after="200" w:line="270" w:lineRule="auto"/>
        <w:ind w:right="76"/>
        <w:rPr>
          <w:sz w:val="26"/>
          <w:szCs w:val="26"/>
        </w:rPr>
      </w:pPr>
      <w:r>
        <w:rPr>
          <w:sz w:val="24"/>
        </w:rPr>
        <w:t>The Supplier shall ensure that the curriculum for the next version of the PLP addresses the competency requirements in the refreshed competency framework and should consider the intended learning aims for participants who complete programme, which are:</w:t>
      </w:r>
    </w:p>
    <w:p w14:paraId="3A3A2072" w14:textId="77777777" w:rsidR="005B539E" w:rsidRDefault="0005769E">
      <w:pPr>
        <w:numPr>
          <w:ilvl w:val="3"/>
          <w:numId w:val="3"/>
        </w:numPr>
        <w:spacing w:after="200" w:line="270" w:lineRule="auto"/>
        <w:ind w:right="76"/>
        <w:rPr>
          <w:sz w:val="24"/>
        </w:rPr>
      </w:pPr>
      <w:r>
        <w:rPr>
          <w:sz w:val="24"/>
        </w:rPr>
        <w:t>Use their improved knowledge to rise to the challenge of project leadership, understanding how their personal contribution can make a real difference to the chance of success or failure of a project.</w:t>
      </w:r>
    </w:p>
    <w:p w14:paraId="62FB98FE" w14:textId="77777777" w:rsidR="005B539E" w:rsidRDefault="0005769E">
      <w:pPr>
        <w:numPr>
          <w:ilvl w:val="3"/>
          <w:numId w:val="3"/>
        </w:numPr>
        <w:spacing w:after="200" w:line="270" w:lineRule="auto"/>
        <w:ind w:right="76"/>
        <w:rPr>
          <w:sz w:val="24"/>
        </w:rPr>
      </w:pPr>
      <w:r>
        <w:rPr>
          <w:sz w:val="24"/>
        </w:rPr>
        <w:lastRenderedPageBreak/>
        <w:t>Integrate the tools, techniques and methods of project leadership to lead their team and engage internal and external stakeholders to foster a culture of responsibility and successful delivery, challenging upwards where required.</w:t>
      </w:r>
    </w:p>
    <w:p w14:paraId="69293178" w14:textId="77777777" w:rsidR="005B539E" w:rsidRDefault="0005769E">
      <w:pPr>
        <w:numPr>
          <w:ilvl w:val="3"/>
          <w:numId w:val="3"/>
        </w:numPr>
        <w:spacing w:after="200" w:line="270" w:lineRule="auto"/>
        <w:ind w:right="76"/>
        <w:rPr>
          <w:sz w:val="24"/>
        </w:rPr>
      </w:pPr>
      <w:r>
        <w:rPr>
          <w:sz w:val="24"/>
        </w:rPr>
        <w:t>Apply strategic thinking to commercial project management, including positive negotiation with and management of internal and external suppliers to deliver the intended outcomes and business benefits.</w:t>
      </w:r>
    </w:p>
    <w:p w14:paraId="6C5BC9B1" w14:textId="77777777" w:rsidR="005B539E" w:rsidRDefault="0005769E">
      <w:pPr>
        <w:numPr>
          <w:ilvl w:val="3"/>
          <w:numId w:val="3"/>
        </w:numPr>
        <w:spacing w:after="200" w:line="270" w:lineRule="auto"/>
        <w:ind w:right="76"/>
        <w:rPr>
          <w:sz w:val="24"/>
        </w:rPr>
      </w:pPr>
      <w:r>
        <w:rPr>
          <w:sz w:val="24"/>
        </w:rPr>
        <w:t>Develop an approach to building sustainable and accountable project teams that can deliver long lasting change, ensuring project risks are actively managed.</w:t>
      </w:r>
    </w:p>
    <w:p w14:paraId="18558A3B" w14:textId="77777777" w:rsidR="005B539E" w:rsidRDefault="0005769E">
      <w:pPr>
        <w:numPr>
          <w:ilvl w:val="3"/>
          <w:numId w:val="3"/>
        </w:numPr>
        <w:spacing w:after="200" w:line="270" w:lineRule="auto"/>
        <w:ind w:right="76"/>
        <w:rPr>
          <w:sz w:val="24"/>
        </w:rPr>
      </w:pPr>
      <w:r>
        <w:rPr>
          <w:sz w:val="24"/>
        </w:rPr>
        <w:t>Create and develop a support network through participating in the PLP.</w:t>
      </w:r>
    </w:p>
    <w:p w14:paraId="24A4C7E3" w14:textId="77777777" w:rsidR="005B539E" w:rsidRDefault="0005769E">
      <w:pPr>
        <w:numPr>
          <w:ilvl w:val="2"/>
          <w:numId w:val="3"/>
        </w:numPr>
        <w:spacing w:after="200" w:line="270" w:lineRule="auto"/>
        <w:ind w:right="76"/>
        <w:rPr>
          <w:sz w:val="24"/>
        </w:rPr>
      </w:pPr>
      <w:r>
        <w:rPr>
          <w:sz w:val="24"/>
        </w:rPr>
        <w:t xml:space="preserve">The Supplier shall ensure that the PLP addresses the functional standard for project delivery and core principles for project success: </w:t>
      </w:r>
    </w:p>
    <w:p w14:paraId="609509C2" w14:textId="77777777" w:rsidR="005B539E" w:rsidRDefault="0005769E">
      <w:pPr>
        <w:numPr>
          <w:ilvl w:val="4"/>
          <w:numId w:val="3"/>
        </w:numPr>
        <w:spacing w:before="200" w:line="270" w:lineRule="auto"/>
        <w:rPr>
          <w:sz w:val="24"/>
        </w:rPr>
      </w:pPr>
      <w:r>
        <w:rPr>
          <w:sz w:val="24"/>
        </w:rPr>
        <w:t>Focus on outcomes</w:t>
      </w:r>
    </w:p>
    <w:p w14:paraId="50A43D74" w14:textId="77777777" w:rsidR="005B539E" w:rsidRDefault="0005769E">
      <w:pPr>
        <w:numPr>
          <w:ilvl w:val="4"/>
          <w:numId w:val="3"/>
        </w:numPr>
        <w:spacing w:line="270" w:lineRule="auto"/>
        <w:rPr>
          <w:sz w:val="24"/>
        </w:rPr>
      </w:pPr>
      <w:r>
        <w:rPr>
          <w:sz w:val="24"/>
        </w:rPr>
        <w:t>Plan realistically</w:t>
      </w:r>
    </w:p>
    <w:p w14:paraId="47D66D26" w14:textId="77777777" w:rsidR="005B539E" w:rsidRDefault="0005769E">
      <w:pPr>
        <w:numPr>
          <w:ilvl w:val="4"/>
          <w:numId w:val="3"/>
        </w:numPr>
        <w:spacing w:line="270" w:lineRule="auto"/>
        <w:rPr>
          <w:sz w:val="24"/>
        </w:rPr>
      </w:pPr>
      <w:r>
        <w:rPr>
          <w:sz w:val="24"/>
        </w:rPr>
        <w:t>Prioritise people and behaviour</w:t>
      </w:r>
    </w:p>
    <w:p w14:paraId="082614C3" w14:textId="77777777" w:rsidR="005B539E" w:rsidRDefault="0005769E">
      <w:pPr>
        <w:numPr>
          <w:ilvl w:val="4"/>
          <w:numId w:val="3"/>
        </w:numPr>
        <w:spacing w:line="270" w:lineRule="auto"/>
        <w:rPr>
          <w:sz w:val="24"/>
        </w:rPr>
      </w:pPr>
      <w:r>
        <w:rPr>
          <w:sz w:val="24"/>
        </w:rPr>
        <w:t>Tell it like it is</w:t>
      </w:r>
    </w:p>
    <w:p w14:paraId="37F73B08" w14:textId="77777777" w:rsidR="005B539E" w:rsidRDefault="0005769E">
      <w:pPr>
        <w:numPr>
          <w:ilvl w:val="4"/>
          <w:numId w:val="3"/>
        </w:numPr>
        <w:spacing w:line="270" w:lineRule="auto"/>
        <w:rPr>
          <w:sz w:val="24"/>
        </w:rPr>
      </w:pPr>
      <w:r>
        <w:rPr>
          <w:sz w:val="24"/>
        </w:rPr>
        <w:t>Control scope</w:t>
      </w:r>
    </w:p>
    <w:p w14:paraId="22A0729B" w14:textId="77777777" w:rsidR="005B539E" w:rsidRDefault="0005769E">
      <w:pPr>
        <w:numPr>
          <w:ilvl w:val="4"/>
          <w:numId w:val="3"/>
        </w:numPr>
        <w:spacing w:line="270" w:lineRule="auto"/>
        <w:rPr>
          <w:sz w:val="24"/>
        </w:rPr>
      </w:pPr>
      <w:r>
        <w:rPr>
          <w:sz w:val="24"/>
        </w:rPr>
        <w:t>Manage complexity and risk</w:t>
      </w:r>
    </w:p>
    <w:p w14:paraId="00596FD7" w14:textId="77777777" w:rsidR="005B539E" w:rsidRDefault="0005769E">
      <w:pPr>
        <w:numPr>
          <w:ilvl w:val="4"/>
          <w:numId w:val="3"/>
        </w:numPr>
        <w:spacing w:line="270" w:lineRule="auto"/>
        <w:rPr>
          <w:sz w:val="24"/>
        </w:rPr>
      </w:pPr>
      <w:r>
        <w:rPr>
          <w:sz w:val="24"/>
        </w:rPr>
        <w:t>Be an intelligent client</w:t>
      </w:r>
    </w:p>
    <w:p w14:paraId="0224422F" w14:textId="77777777" w:rsidR="005B539E" w:rsidRDefault="0005769E">
      <w:pPr>
        <w:numPr>
          <w:ilvl w:val="4"/>
          <w:numId w:val="3"/>
        </w:numPr>
        <w:spacing w:after="200" w:line="270" w:lineRule="auto"/>
        <w:ind w:right="76"/>
        <w:rPr>
          <w:sz w:val="24"/>
        </w:rPr>
      </w:pPr>
      <w:r>
        <w:rPr>
          <w:sz w:val="24"/>
        </w:rPr>
        <w:t>Learn from experience</w:t>
      </w:r>
    </w:p>
    <w:p w14:paraId="440BA598" w14:textId="77777777" w:rsidR="005B539E" w:rsidRDefault="0005769E">
      <w:pPr>
        <w:numPr>
          <w:ilvl w:val="2"/>
          <w:numId w:val="3"/>
        </w:numPr>
        <w:spacing w:after="200" w:line="270" w:lineRule="auto"/>
        <w:ind w:right="76"/>
        <w:rPr>
          <w:sz w:val="24"/>
        </w:rPr>
      </w:pPr>
      <w:r>
        <w:rPr>
          <w:sz w:val="24"/>
        </w:rPr>
        <w:t>It should also take account of the guidance on project delivery in government provided in The Teal Book. Information and links for the Teal Book, Government Functional Standard for Project Delivery and the IPA Core Principles for Project Success can be found in Annex E of this document.</w:t>
      </w:r>
    </w:p>
    <w:p w14:paraId="0DDC99FE" w14:textId="77777777" w:rsidR="005B539E" w:rsidRDefault="0005769E">
      <w:pPr>
        <w:numPr>
          <w:ilvl w:val="2"/>
          <w:numId w:val="3"/>
        </w:numPr>
        <w:spacing w:line="270" w:lineRule="auto"/>
        <w:ind w:right="76"/>
        <w:rPr>
          <w:sz w:val="24"/>
        </w:rPr>
      </w:pPr>
      <w:r>
        <w:rPr>
          <w:sz w:val="24"/>
        </w:rPr>
        <w:t xml:space="preserve">The Supplier shall address the following areas within the proposed refreshed curriculum (although these are not the only topics to be included in the Supplier’s proposal): </w:t>
      </w:r>
    </w:p>
    <w:p w14:paraId="630C5A65" w14:textId="77777777" w:rsidR="005B539E" w:rsidRDefault="0005769E">
      <w:pPr>
        <w:numPr>
          <w:ilvl w:val="3"/>
          <w:numId w:val="3"/>
        </w:numPr>
        <w:spacing w:line="270" w:lineRule="auto"/>
        <w:ind w:right="76"/>
        <w:rPr>
          <w:sz w:val="24"/>
        </w:rPr>
      </w:pPr>
      <w:r>
        <w:rPr>
          <w:sz w:val="24"/>
        </w:rPr>
        <w:t>Leadership of Self</w:t>
      </w:r>
    </w:p>
    <w:p w14:paraId="6BF4CC93" w14:textId="77777777" w:rsidR="005B539E" w:rsidRDefault="0005769E">
      <w:pPr>
        <w:numPr>
          <w:ilvl w:val="4"/>
          <w:numId w:val="3"/>
        </w:numPr>
        <w:spacing w:line="270" w:lineRule="auto"/>
        <w:ind w:right="76"/>
        <w:rPr>
          <w:sz w:val="24"/>
        </w:rPr>
      </w:pPr>
      <w:r>
        <w:rPr>
          <w:sz w:val="24"/>
        </w:rPr>
        <w:t xml:space="preserve">Incomplete Leader concept </w:t>
      </w:r>
    </w:p>
    <w:p w14:paraId="29591538" w14:textId="77777777" w:rsidR="005B539E" w:rsidRDefault="0005769E">
      <w:pPr>
        <w:numPr>
          <w:ilvl w:val="4"/>
          <w:numId w:val="3"/>
        </w:numPr>
        <w:spacing w:line="270" w:lineRule="auto"/>
        <w:ind w:right="76"/>
        <w:rPr>
          <w:sz w:val="24"/>
        </w:rPr>
      </w:pPr>
      <w:r>
        <w:rPr>
          <w:sz w:val="24"/>
        </w:rPr>
        <w:t xml:space="preserve">Leading through uncertainty </w:t>
      </w:r>
    </w:p>
    <w:p w14:paraId="598FDBE2" w14:textId="77777777" w:rsidR="005B539E" w:rsidRDefault="0005769E">
      <w:pPr>
        <w:numPr>
          <w:ilvl w:val="4"/>
          <w:numId w:val="3"/>
        </w:numPr>
        <w:spacing w:line="270" w:lineRule="auto"/>
        <w:ind w:right="76"/>
        <w:rPr>
          <w:sz w:val="24"/>
        </w:rPr>
      </w:pPr>
      <w:r>
        <w:rPr>
          <w:sz w:val="24"/>
        </w:rPr>
        <w:t>Leading cultural and behaviour change</w:t>
      </w:r>
    </w:p>
    <w:p w14:paraId="7EF3656F" w14:textId="77777777" w:rsidR="005B539E" w:rsidRDefault="0005769E">
      <w:pPr>
        <w:numPr>
          <w:ilvl w:val="4"/>
          <w:numId w:val="3"/>
        </w:numPr>
        <w:spacing w:after="200" w:line="270" w:lineRule="auto"/>
        <w:ind w:right="76"/>
        <w:rPr>
          <w:sz w:val="24"/>
        </w:rPr>
      </w:pPr>
      <w:r>
        <w:rPr>
          <w:sz w:val="24"/>
        </w:rPr>
        <w:lastRenderedPageBreak/>
        <w:t>Personal Resilience</w:t>
      </w:r>
    </w:p>
    <w:p w14:paraId="5A874896" w14:textId="77777777" w:rsidR="005B539E" w:rsidRDefault="0005769E">
      <w:pPr>
        <w:numPr>
          <w:ilvl w:val="3"/>
          <w:numId w:val="3"/>
        </w:numPr>
        <w:spacing w:line="270" w:lineRule="auto"/>
        <w:ind w:right="76"/>
        <w:rPr>
          <w:sz w:val="24"/>
        </w:rPr>
      </w:pPr>
      <w:r>
        <w:rPr>
          <w:sz w:val="24"/>
        </w:rPr>
        <w:t>Commercial Leadership</w:t>
      </w:r>
    </w:p>
    <w:p w14:paraId="12F886AD" w14:textId="77777777" w:rsidR="005B539E" w:rsidRDefault="0005769E">
      <w:pPr>
        <w:numPr>
          <w:ilvl w:val="4"/>
          <w:numId w:val="3"/>
        </w:numPr>
        <w:spacing w:line="270" w:lineRule="auto"/>
        <w:ind w:right="76"/>
        <w:rPr>
          <w:sz w:val="24"/>
        </w:rPr>
      </w:pPr>
      <w:r>
        <w:rPr>
          <w:sz w:val="24"/>
        </w:rPr>
        <w:t xml:space="preserve">Benefits planning and realisation </w:t>
      </w:r>
    </w:p>
    <w:p w14:paraId="635348B4" w14:textId="77777777" w:rsidR="005B539E" w:rsidRDefault="0005769E">
      <w:pPr>
        <w:numPr>
          <w:ilvl w:val="4"/>
          <w:numId w:val="3"/>
        </w:numPr>
        <w:spacing w:line="270" w:lineRule="auto"/>
        <w:ind w:right="76"/>
        <w:rPr>
          <w:sz w:val="24"/>
        </w:rPr>
      </w:pPr>
      <w:r>
        <w:rPr>
          <w:sz w:val="24"/>
        </w:rPr>
        <w:t xml:space="preserve">Business Cases </w:t>
      </w:r>
    </w:p>
    <w:p w14:paraId="0D190187" w14:textId="77777777" w:rsidR="005B539E" w:rsidRDefault="0005769E">
      <w:pPr>
        <w:numPr>
          <w:ilvl w:val="4"/>
          <w:numId w:val="3"/>
        </w:numPr>
        <w:spacing w:line="270" w:lineRule="auto"/>
        <w:ind w:right="76"/>
        <w:rPr>
          <w:sz w:val="24"/>
        </w:rPr>
      </w:pPr>
      <w:r>
        <w:rPr>
          <w:sz w:val="24"/>
        </w:rPr>
        <w:t xml:space="preserve">Performance Measurement </w:t>
      </w:r>
    </w:p>
    <w:p w14:paraId="135C4D3F" w14:textId="77777777" w:rsidR="005B539E" w:rsidRDefault="0005769E">
      <w:pPr>
        <w:numPr>
          <w:ilvl w:val="4"/>
          <w:numId w:val="3"/>
        </w:numPr>
        <w:spacing w:after="200" w:line="270" w:lineRule="auto"/>
        <w:ind w:right="76"/>
        <w:rPr>
          <w:sz w:val="24"/>
        </w:rPr>
      </w:pPr>
      <w:r>
        <w:rPr>
          <w:sz w:val="24"/>
        </w:rPr>
        <w:t xml:space="preserve">Contract Management </w:t>
      </w:r>
    </w:p>
    <w:p w14:paraId="570C1C03" w14:textId="77777777" w:rsidR="005B539E" w:rsidRDefault="0005769E">
      <w:pPr>
        <w:numPr>
          <w:ilvl w:val="3"/>
          <w:numId w:val="3"/>
        </w:numPr>
        <w:spacing w:line="270" w:lineRule="auto"/>
        <w:ind w:right="76"/>
        <w:rPr>
          <w:sz w:val="24"/>
        </w:rPr>
      </w:pPr>
      <w:r>
        <w:rPr>
          <w:sz w:val="24"/>
        </w:rPr>
        <w:t>Technical Leadership</w:t>
      </w:r>
    </w:p>
    <w:p w14:paraId="069B8CCA" w14:textId="77777777" w:rsidR="005B539E" w:rsidRDefault="0005769E">
      <w:pPr>
        <w:numPr>
          <w:ilvl w:val="4"/>
          <w:numId w:val="3"/>
        </w:numPr>
        <w:spacing w:line="270" w:lineRule="auto"/>
        <w:ind w:right="76"/>
        <w:rPr>
          <w:sz w:val="24"/>
        </w:rPr>
      </w:pPr>
      <w:r>
        <w:rPr>
          <w:sz w:val="24"/>
        </w:rPr>
        <w:t xml:space="preserve">Temporary Organisations </w:t>
      </w:r>
    </w:p>
    <w:p w14:paraId="1874D1DD" w14:textId="77777777" w:rsidR="005B539E" w:rsidRDefault="0005769E">
      <w:pPr>
        <w:numPr>
          <w:ilvl w:val="4"/>
          <w:numId w:val="3"/>
        </w:numPr>
        <w:spacing w:line="270" w:lineRule="auto"/>
        <w:ind w:right="76"/>
        <w:rPr>
          <w:sz w:val="24"/>
        </w:rPr>
      </w:pPr>
      <w:r>
        <w:rPr>
          <w:sz w:val="24"/>
        </w:rPr>
        <w:t xml:space="preserve">Portfolio Management </w:t>
      </w:r>
    </w:p>
    <w:p w14:paraId="54A3D2C4" w14:textId="77777777" w:rsidR="005B539E" w:rsidRDefault="0005769E">
      <w:pPr>
        <w:numPr>
          <w:ilvl w:val="4"/>
          <w:numId w:val="3"/>
        </w:numPr>
        <w:spacing w:line="270" w:lineRule="auto"/>
        <w:ind w:right="76"/>
        <w:rPr>
          <w:sz w:val="24"/>
        </w:rPr>
      </w:pPr>
      <w:r>
        <w:rPr>
          <w:sz w:val="24"/>
        </w:rPr>
        <w:t>Transformation</w:t>
      </w:r>
    </w:p>
    <w:p w14:paraId="2BD98DFC" w14:textId="77777777" w:rsidR="005B539E" w:rsidRDefault="0005769E">
      <w:pPr>
        <w:numPr>
          <w:ilvl w:val="4"/>
          <w:numId w:val="3"/>
        </w:numPr>
        <w:spacing w:line="270" w:lineRule="auto"/>
        <w:ind w:right="76"/>
        <w:rPr>
          <w:sz w:val="24"/>
        </w:rPr>
      </w:pPr>
      <w:r>
        <w:rPr>
          <w:sz w:val="24"/>
        </w:rPr>
        <w:t>Agile</w:t>
      </w:r>
    </w:p>
    <w:p w14:paraId="5428BBC9" w14:textId="77777777" w:rsidR="005B539E" w:rsidRDefault="0005769E">
      <w:pPr>
        <w:numPr>
          <w:ilvl w:val="4"/>
          <w:numId w:val="3"/>
        </w:numPr>
        <w:spacing w:line="270" w:lineRule="auto"/>
        <w:ind w:right="76"/>
        <w:rPr>
          <w:sz w:val="24"/>
        </w:rPr>
      </w:pPr>
      <w:r>
        <w:rPr>
          <w:sz w:val="24"/>
        </w:rPr>
        <w:t>Governance and Assurance</w:t>
      </w:r>
    </w:p>
    <w:p w14:paraId="39B8F38C" w14:textId="77777777" w:rsidR="005B539E" w:rsidRDefault="0005769E">
      <w:pPr>
        <w:numPr>
          <w:ilvl w:val="4"/>
          <w:numId w:val="3"/>
        </w:numPr>
        <w:spacing w:after="200" w:line="270" w:lineRule="auto"/>
        <w:ind w:right="76"/>
        <w:rPr>
          <w:sz w:val="24"/>
        </w:rPr>
      </w:pPr>
      <w:r>
        <w:rPr>
          <w:sz w:val="24"/>
        </w:rPr>
        <w:t>Risk</w:t>
      </w:r>
    </w:p>
    <w:p w14:paraId="0764206C" w14:textId="77777777" w:rsidR="005B539E" w:rsidRDefault="0005769E">
      <w:pPr>
        <w:numPr>
          <w:ilvl w:val="2"/>
          <w:numId w:val="3"/>
        </w:numPr>
        <w:spacing w:after="200" w:line="270" w:lineRule="auto"/>
        <w:ind w:right="76"/>
        <w:rPr>
          <w:sz w:val="24"/>
        </w:rPr>
      </w:pPr>
      <w:r>
        <w:rPr>
          <w:sz w:val="24"/>
        </w:rPr>
        <w:t>The Supplier shall ensure that the additional areas below are included in the curriculum or linked to topics within or across the curriculum. These include (but are not limited to):</w:t>
      </w:r>
      <w:r>
        <w:rPr>
          <w:sz w:val="24"/>
        </w:rPr>
        <w:tab/>
      </w:r>
      <w:r>
        <w:rPr>
          <w:sz w:val="24"/>
        </w:rPr>
        <w:tab/>
      </w:r>
    </w:p>
    <w:p w14:paraId="273C8B8E" w14:textId="77777777" w:rsidR="005B539E" w:rsidRDefault="0005769E">
      <w:pPr>
        <w:numPr>
          <w:ilvl w:val="3"/>
          <w:numId w:val="3"/>
        </w:numPr>
        <w:spacing w:after="200" w:line="270" w:lineRule="auto"/>
        <w:ind w:right="76"/>
        <w:rPr>
          <w:sz w:val="24"/>
        </w:rPr>
      </w:pPr>
      <w:r>
        <w:rPr>
          <w:sz w:val="24"/>
        </w:rPr>
        <w:t xml:space="preserve">Awareness of the different types of project (infrastructure, defence, transformation, digital) and the particular challenges they pose in terms of project leadership </w:t>
      </w:r>
    </w:p>
    <w:p w14:paraId="58C28287" w14:textId="77777777" w:rsidR="005B539E" w:rsidRDefault="0005769E">
      <w:pPr>
        <w:numPr>
          <w:ilvl w:val="3"/>
          <w:numId w:val="3"/>
        </w:numPr>
        <w:spacing w:after="200" w:line="270" w:lineRule="auto"/>
        <w:ind w:right="76"/>
        <w:rPr>
          <w:sz w:val="24"/>
        </w:rPr>
      </w:pPr>
      <w:r>
        <w:rPr>
          <w:sz w:val="24"/>
        </w:rPr>
        <w:t>Investing for the future, modernising practices, environmental considerations and sustainability, including Net Zero and UN Sustainable Development Goals. See Annex E of this document for links to further information on these areas</w:t>
      </w:r>
    </w:p>
    <w:p w14:paraId="39165ADF" w14:textId="77777777" w:rsidR="005B539E" w:rsidRDefault="0005769E">
      <w:pPr>
        <w:numPr>
          <w:ilvl w:val="3"/>
          <w:numId w:val="3"/>
        </w:numPr>
        <w:spacing w:after="200" w:line="270" w:lineRule="auto"/>
        <w:ind w:right="76"/>
        <w:rPr>
          <w:sz w:val="24"/>
        </w:rPr>
      </w:pPr>
      <w:r>
        <w:rPr>
          <w:sz w:val="24"/>
        </w:rPr>
        <w:t>Understanding the role, importance and challenges of data, data analytics, AI and digital technologies for government project delivery in driving better informed decisions, improving productivity and creating opportunities for innovation</w:t>
      </w:r>
    </w:p>
    <w:p w14:paraId="29A8F115" w14:textId="77777777" w:rsidR="005B539E" w:rsidRDefault="0005769E">
      <w:pPr>
        <w:numPr>
          <w:ilvl w:val="3"/>
          <w:numId w:val="3"/>
        </w:numPr>
        <w:spacing w:after="200" w:line="270" w:lineRule="auto"/>
        <w:ind w:right="76"/>
        <w:rPr>
          <w:sz w:val="24"/>
        </w:rPr>
      </w:pPr>
      <w:r>
        <w:rPr>
          <w:sz w:val="24"/>
        </w:rPr>
        <w:t>Developing project delivery capability and culture throughout the life of the project, including promoting equality, diversity and inclusion, openness and psychological safety, and an environment where people feel respected and valued</w:t>
      </w:r>
    </w:p>
    <w:p w14:paraId="513584D3" w14:textId="77777777" w:rsidR="005B539E" w:rsidRDefault="0005769E">
      <w:pPr>
        <w:numPr>
          <w:ilvl w:val="2"/>
          <w:numId w:val="3"/>
        </w:numPr>
        <w:spacing w:after="200" w:line="270" w:lineRule="auto"/>
        <w:ind w:right="76"/>
        <w:rPr>
          <w:sz w:val="24"/>
        </w:rPr>
      </w:pPr>
      <w:r>
        <w:rPr>
          <w:sz w:val="24"/>
        </w:rPr>
        <w:t xml:space="preserve">The Supplier shall consider and propose additional topics which they believe should be introduced to tackle emergent and future </w:t>
      </w:r>
      <w:r>
        <w:rPr>
          <w:sz w:val="24"/>
        </w:rPr>
        <w:lastRenderedPageBreak/>
        <w:t>challenges for project leaders, particularly in the government context.</w:t>
      </w:r>
    </w:p>
    <w:p w14:paraId="0D357676" w14:textId="77777777" w:rsidR="005B539E" w:rsidRDefault="0005769E">
      <w:pPr>
        <w:numPr>
          <w:ilvl w:val="2"/>
          <w:numId w:val="3"/>
        </w:numPr>
        <w:spacing w:after="200" w:line="270" w:lineRule="auto"/>
        <w:ind w:right="76"/>
        <w:rPr>
          <w:sz w:val="24"/>
        </w:rPr>
      </w:pPr>
      <w:r>
        <w:rPr>
          <w:sz w:val="24"/>
        </w:rPr>
        <w:t>The Supplier shall include government project leadership case studies across the PLP content which identify and address some of the specific challenges facing individuals who are leading government projects.</w:t>
      </w:r>
    </w:p>
    <w:p w14:paraId="570E3E3E" w14:textId="77777777" w:rsidR="005B539E" w:rsidRDefault="0005769E">
      <w:pPr>
        <w:numPr>
          <w:ilvl w:val="2"/>
          <w:numId w:val="3"/>
        </w:numPr>
        <w:spacing w:after="200" w:line="270" w:lineRule="auto"/>
        <w:ind w:right="76"/>
        <w:rPr>
          <w:sz w:val="24"/>
        </w:rPr>
      </w:pPr>
      <w:r>
        <w:rPr>
          <w:sz w:val="24"/>
        </w:rPr>
        <w:t>The Supplier shall plan for the continuous improvement of the programme over the duration of the contract to keep the curriculum current and relevant (see Section 15 of this document for continuous improvement requirements)</w:t>
      </w:r>
    </w:p>
    <w:p w14:paraId="5876C543" w14:textId="77777777" w:rsidR="005B539E" w:rsidRDefault="0005769E">
      <w:pPr>
        <w:numPr>
          <w:ilvl w:val="1"/>
          <w:numId w:val="3"/>
        </w:numPr>
        <w:spacing w:after="200" w:line="270" w:lineRule="auto"/>
        <w:ind w:right="76"/>
        <w:rPr>
          <w:sz w:val="24"/>
        </w:rPr>
      </w:pPr>
      <w:r>
        <w:rPr>
          <w:b/>
          <w:sz w:val="24"/>
        </w:rPr>
        <w:t>Programme Accreditation</w:t>
      </w:r>
    </w:p>
    <w:p w14:paraId="5F7A7507" w14:textId="77777777" w:rsidR="005B539E" w:rsidRDefault="0005769E">
      <w:pPr>
        <w:numPr>
          <w:ilvl w:val="2"/>
          <w:numId w:val="3"/>
        </w:numPr>
        <w:spacing w:after="200" w:line="270" w:lineRule="auto"/>
        <w:ind w:right="76"/>
        <w:rPr>
          <w:sz w:val="24"/>
        </w:rPr>
      </w:pPr>
      <w:r>
        <w:rPr>
          <w:sz w:val="24"/>
        </w:rPr>
        <w:t>The Supplier shall include a proposal for formal professional programme accreditation for the PLP from the APM, or an equivalent professional project delivery organisation as agreed with the Buyer. The Buyer regards such accreditation as an essential criterion but recognises that any such accreditation may not be available at the start of the contract. However the accreditation will be required to be in place by the graduation of the first cohort.</w:t>
      </w:r>
    </w:p>
    <w:p w14:paraId="77E877A3" w14:textId="77777777" w:rsidR="005B539E" w:rsidRDefault="0005769E">
      <w:pPr>
        <w:numPr>
          <w:ilvl w:val="2"/>
          <w:numId w:val="3"/>
        </w:numPr>
        <w:spacing w:after="200" w:line="270" w:lineRule="auto"/>
        <w:ind w:right="76"/>
        <w:rPr>
          <w:sz w:val="24"/>
        </w:rPr>
      </w:pPr>
      <w:r>
        <w:rPr>
          <w:sz w:val="24"/>
        </w:rPr>
        <w:t>The Supplier will be expected to explore an option for participants, who have passed the programme, to understand and capture how their PLP learning journey aligns to the competencies required for the APM standard of Chartered Project Professional (ChPP), to support future applications for accreditation.</w:t>
      </w:r>
    </w:p>
    <w:p w14:paraId="2C42B036" w14:textId="77777777" w:rsidR="005B539E" w:rsidRDefault="0005769E">
      <w:pPr>
        <w:numPr>
          <w:ilvl w:val="1"/>
          <w:numId w:val="3"/>
        </w:numPr>
        <w:spacing w:after="200" w:line="270" w:lineRule="auto"/>
        <w:ind w:right="76"/>
        <w:rPr>
          <w:sz w:val="26"/>
          <w:szCs w:val="26"/>
        </w:rPr>
      </w:pPr>
      <w:r>
        <w:rPr>
          <w:b/>
          <w:sz w:val="24"/>
        </w:rPr>
        <w:t>Phase 2 -</w:t>
      </w:r>
      <w:r>
        <w:rPr>
          <w:sz w:val="24"/>
        </w:rPr>
        <w:t xml:space="preserve"> </w:t>
      </w:r>
      <w:r>
        <w:rPr>
          <w:b/>
          <w:sz w:val="24"/>
        </w:rPr>
        <w:t>Programme Delivery</w:t>
      </w:r>
    </w:p>
    <w:p w14:paraId="156ED52C" w14:textId="77777777" w:rsidR="005B539E" w:rsidRDefault="0005769E">
      <w:pPr>
        <w:numPr>
          <w:ilvl w:val="2"/>
          <w:numId w:val="3"/>
        </w:numPr>
        <w:spacing w:after="200" w:line="270" w:lineRule="auto"/>
        <w:ind w:right="76"/>
        <w:rPr>
          <w:sz w:val="26"/>
          <w:szCs w:val="26"/>
        </w:rPr>
      </w:pPr>
      <w:r>
        <w:rPr>
          <w:sz w:val="24"/>
          <w:highlight w:val="white"/>
        </w:rPr>
        <w:t>Phase 2 will be the delivery phase for the PLP residential programme and the refresh of design and planning for the PLP non-residential format.</w:t>
      </w:r>
      <w:r>
        <w:rPr>
          <w:sz w:val="24"/>
        </w:rPr>
        <w:t xml:space="preserve"> </w:t>
      </w:r>
    </w:p>
    <w:p w14:paraId="57F4AC62" w14:textId="77777777" w:rsidR="005B539E" w:rsidRDefault="0005769E">
      <w:pPr>
        <w:numPr>
          <w:ilvl w:val="2"/>
          <w:numId w:val="3"/>
        </w:numPr>
        <w:spacing w:after="200" w:line="270" w:lineRule="auto"/>
        <w:ind w:right="76"/>
        <w:rPr>
          <w:sz w:val="26"/>
          <w:szCs w:val="26"/>
        </w:rPr>
      </w:pPr>
      <w:r>
        <w:rPr>
          <w:sz w:val="24"/>
        </w:rPr>
        <w:t xml:space="preserve">Phase 2 will be the transition period from delivery of the previous iteration of PLP to the refreshed programme to ensure the effective continuity and flow of service delivery. </w:t>
      </w:r>
    </w:p>
    <w:p w14:paraId="60861CAB" w14:textId="77777777" w:rsidR="005B539E" w:rsidRDefault="0005769E">
      <w:pPr>
        <w:numPr>
          <w:ilvl w:val="2"/>
          <w:numId w:val="3"/>
        </w:numPr>
        <w:spacing w:after="200" w:line="270" w:lineRule="auto"/>
        <w:ind w:right="76"/>
        <w:rPr>
          <w:sz w:val="24"/>
        </w:rPr>
      </w:pPr>
      <w:r>
        <w:rPr>
          <w:sz w:val="24"/>
        </w:rPr>
        <w:t>The Supplier shall be required to deliver the PLP as agreed and directed by the Buyer, throughout the duration of the Contract.</w:t>
      </w:r>
    </w:p>
    <w:p w14:paraId="1406A9A2" w14:textId="77777777" w:rsidR="005B539E" w:rsidRDefault="0005769E">
      <w:pPr>
        <w:numPr>
          <w:ilvl w:val="2"/>
          <w:numId w:val="3"/>
        </w:numPr>
        <w:spacing w:after="200" w:line="270" w:lineRule="auto"/>
        <w:ind w:right="76"/>
        <w:rPr>
          <w:sz w:val="24"/>
        </w:rPr>
      </w:pPr>
      <w:r>
        <w:rPr>
          <w:sz w:val="24"/>
        </w:rPr>
        <w:t xml:space="preserve">The Supplier shall ensure the PLP day to day service delivery is delivered in accordance with requirements and by a programme </w:t>
      </w:r>
      <w:r>
        <w:rPr>
          <w:sz w:val="24"/>
        </w:rPr>
        <w:lastRenderedPageBreak/>
        <w:t>coordinator team with the appropriate capability and capacity.  The team will:</w:t>
      </w:r>
    </w:p>
    <w:p w14:paraId="5EA679B3" w14:textId="77777777" w:rsidR="005B539E" w:rsidRDefault="0005769E">
      <w:pPr>
        <w:numPr>
          <w:ilvl w:val="3"/>
          <w:numId w:val="3"/>
        </w:numPr>
        <w:spacing w:after="200" w:line="270" w:lineRule="auto"/>
        <w:ind w:right="76"/>
        <w:rPr>
          <w:sz w:val="24"/>
        </w:rPr>
      </w:pPr>
      <w:r>
        <w:rPr>
          <w:sz w:val="24"/>
        </w:rPr>
        <w:t xml:space="preserve">Ensure that it undertakes the booking of all Participants onto each necessary component of the programme (taking into account any individual needs and dietary requirements) </w:t>
      </w:r>
    </w:p>
    <w:p w14:paraId="3397BDAA" w14:textId="77777777" w:rsidR="005B539E" w:rsidRDefault="0005769E">
      <w:pPr>
        <w:numPr>
          <w:ilvl w:val="3"/>
          <w:numId w:val="3"/>
        </w:numPr>
        <w:spacing w:after="200" w:line="270" w:lineRule="auto"/>
        <w:ind w:right="76"/>
        <w:rPr>
          <w:sz w:val="24"/>
        </w:rPr>
      </w:pPr>
      <w:r>
        <w:rPr>
          <w:sz w:val="24"/>
        </w:rPr>
        <w:t>Ensure timely provision of appropriate programme and logistical information to all authorised Participants</w:t>
      </w:r>
    </w:p>
    <w:p w14:paraId="5F540357" w14:textId="77777777" w:rsidR="005B539E" w:rsidRDefault="0005769E">
      <w:pPr>
        <w:numPr>
          <w:ilvl w:val="3"/>
          <w:numId w:val="3"/>
        </w:numPr>
        <w:spacing w:after="200" w:line="270" w:lineRule="auto"/>
        <w:ind w:right="76"/>
        <w:rPr>
          <w:sz w:val="24"/>
        </w:rPr>
      </w:pPr>
      <w:r>
        <w:rPr>
          <w:sz w:val="24"/>
        </w:rPr>
        <w:t>Provide all learning resources and materials to support Participants throughout the programme</w:t>
      </w:r>
    </w:p>
    <w:p w14:paraId="3510FF9E" w14:textId="77777777" w:rsidR="005B539E" w:rsidRDefault="0005769E">
      <w:pPr>
        <w:numPr>
          <w:ilvl w:val="2"/>
          <w:numId w:val="3"/>
        </w:numPr>
        <w:spacing w:after="200" w:line="270" w:lineRule="auto"/>
        <w:ind w:right="76"/>
        <w:rPr>
          <w:sz w:val="24"/>
        </w:rPr>
      </w:pPr>
      <w:r>
        <w:rPr>
          <w:sz w:val="24"/>
        </w:rPr>
        <w:t>The Supplier shall be responsible for the provision of suitably qualified expert speakers as part of the services required to deliver the PLP. The Buyer will support the Supplier by facilitating introductions to potential candidates, including MPLA and PLP graduates, who may be able to offer government practitioner contributions and case studies. The Supplier shall liaise with the Buyer before committing to guest speakers. The Supplier must include the cost of speakers within the Participant fee for the programme.</w:t>
      </w:r>
    </w:p>
    <w:p w14:paraId="682B1029" w14:textId="77777777" w:rsidR="005B539E" w:rsidRDefault="0005769E">
      <w:pPr>
        <w:numPr>
          <w:ilvl w:val="2"/>
          <w:numId w:val="3"/>
        </w:numPr>
        <w:spacing w:after="200" w:line="270" w:lineRule="auto"/>
        <w:ind w:right="76"/>
        <w:rPr>
          <w:sz w:val="24"/>
        </w:rPr>
      </w:pPr>
      <w:r>
        <w:rPr>
          <w:sz w:val="24"/>
        </w:rPr>
        <w:t xml:space="preserve">The Supplier shall nominate a member of its teaching staff or key delivery team to each cohort to act as a cohort manager to provide a recognised point of support and guidance for individuals throughout their time on the programme. This support may include but is not limited to: </w:t>
      </w:r>
    </w:p>
    <w:p w14:paraId="5717E4D6" w14:textId="77777777" w:rsidR="005B539E" w:rsidRDefault="0005769E">
      <w:pPr>
        <w:numPr>
          <w:ilvl w:val="3"/>
          <w:numId w:val="3"/>
        </w:numPr>
        <w:spacing w:after="200" w:line="270" w:lineRule="auto"/>
        <w:ind w:right="76"/>
        <w:rPr>
          <w:sz w:val="24"/>
        </w:rPr>
      </w:pPr>
      <w:r>
        <w:rPr>
          <w:sz w:val="24"/>
        </w:rPr>
        <w:t xml:space="preserve">Support to develop their personal development plan </w:t>
      </w:r>
    </w:p>
    <w:p w14:paraId="4AB2CDD1" w14:textId="77777777" w:rsidR="005B539E" w:rsidRDefault="0005769E">
      <w:pPr>
        <w:numPr>
          <w:ilvl w:val="3"/>
          <w:numId w:val="3"/>
        </w:numPr>
        <w:spacing w:after="200" w:line="270" w:lineRule="auto"/>
        <w:ind w:right="76"/>
        <w:rPr>
          <w:sz w:val="24"/>
        </w:rPr>
      </w:pPr>
      <w:r>
        <w:rPr>
          <w:sz w:val="24"/>
        </w:rPr>
        <w:t xml:space="preserve">Support with assignments/assessments </w:t>
      </w:r>
    </w:p>
    <w:p w14:paraId="488EB03B" w14:textId="77777777" w:rsidR="005B539E" w:rsidRDefault="0005769E">
      <w:pPr>
        <w:numPr>
          <w:ilvl w:val="3"/>
          <w:numId w:val="3"/>
        </w:numPr>
        <w:spacing w:after="200" w:line="270" w:lineRule="auto"/>
        <w:ind w:right="76"/>
        <w:rPr>
          <w:sz w:val="24"/>
        </w:rPr>
      </w:pPr>
      <w:r>
        <w:rPr>
          <w:sz w:val="24"/>
        </w:rPr>
        <w:t xml:space="preserve">Managing missed learning commitments </w:t>
      </w:r>
    </w:p>
    <w:p w14:paraId="250B9117" w14:textId="77777777" w:rsidR="005B539E" w:rsidRDefault="0005769E">
      <w:pPr>
        <w:numPr>
          <w:ilvl w:val="3"/>
          <w:numId w:val="3"/>
        </w:numPr>
        <w:spacing w:after="200" w:line="270" w:lineRule="auto"/>
        <w:ind w:right="76"/>
        <w:rPr>
          <w:sz w:val="24"/>
        </w:rPr>
      </w:pPr>
      <w:r>
        <w:rPr>
          <w:sz w:val="24"/>
        </w:rPr>
        <w:t>Situations that may lead to deferral of participation or withdrawal</w:t>
      </w:r>
    </w:p>
    <w:p w14:paraId="47C9E809" w14:textId="77777777" w:rsidR="005B539E" w:rsidRDefault="0005769E">
      <w:pPr>
        <w:numPr>
          <w:ilvl w:val="3"/>
          <w:numId w:val="3"/>
        </w:numPr>
        <w:spacing w:after="200" w:line="270" w:lineRule="auto"/>
        <w:ind w:right="76"/>
        <w:rPr>
          <w:sz w:val="24"/>
        </w:rPr>
      </w:pPr>
      <w:r>
        <w:rPr>
          <w:sz w:val="24"/>
        </w:rPr>
        <w:t>Support post final assessment if further work or activities required where Participant is assessed as having not yet successfully passed</w:t>
      </w:r>
    </w:p>
    <w:p w14:paraId="27D78274" w14:textId="77777777" w:rsidR="005B539E" w:rsidRDefault="0005769E">
      <w:pPr>
        <w:numPr>
          <w:ilvl w:val="3"/>
          <w:numId w:val="3"/>
        </w:numPr>
        <w:spacing w:after="200" w:line="270" w:lineRule="auto"/>
        <w:ind w:right="76"/>
        <w:rPr>
          <w:sz w:val="24"/>
        </w:rPr>
      </w:pPr>
      <w:r>
        <w:rPr>
          <w:sz w:val="24"/>
        </w:rPr>
        <w:t xml:space="preserve">Personal issues </w:t>
      </w:r>
    </w:p>
    <w:p w14:paraId="11B4662C" w14:textId="77777777" w:rsidR="005B539E" w:rsidRDefault="0005769E">
      <w:pPr>
        <w:numPr>
          <w:ilvl w:val="1"/>
          <w:numId w:val="3"/>
        </w:numPr>
        <w:spacing w:after="200" w:line="270" w:lineRule="auto"/>
        <w:ind w:right="76"/>
        <w:rPr>
          <w:sz w:val="24"/>
        </w:rPr>
      </w:pPr>
      <w:r>
        <w:rPr>
          <w:b/>
          <w:sz w:val="24"/>
        </w:rPr>
        <w:t>Nominations and Selection</w:t>
      </w:r>
    </w:p>
    <w:p w14:paraId="50C06B24" w14:textId="77777777" w:rsidR="005B539E" w:rsidRDefault="0005769E">
      <w:pPr>
        <w:numPr>
          <w:ilvl w:val="2"/>
          <w:numId w:val="3"/>
        </w:numPr>
        <w:spacing w:after="200" w:line="270" w:lineRule="auto"/>
        <w:ind w:right="76"/>
        <w:rPr>
          <w:sz w:val="24"/>
        </w:rPr>
      </w:pPr>
      <w:r>
        <w:rPr>
          <w:sz w:val="24"/>
        </w:rPr>
        <w:lastRenderedPageBreak/>
        <w:t xml:space="preserve">The Supplier shall provide Participants and their senior sponsors with marketing information about what they can expect from the PLP in both content and commitment, ensuring that marketing materials and programme dates are published a minimum of 3 months prior to the launch of the Participant nominations process for each Cohort, or as otherwise instructed by the Buyer. </w:t>
      </w:r>
    </w:p>
    <w:p w14:paraId="00DB3706" w14:textId="77777777" w:rsidR="005B539E" w:rsidRDefault="0005769E">
      <w:pPr>
        <w:numPr>
          <w:ilvl w:val="2"/>
          <w:numId w:val="3"/>
        </w:numPr>
        <w:spacing w:after="200" w:line="270" w:lineRule="auto"/>
        <w:ind w:right="76"/>
        <w:rPr>
          <w:sz w:val="24"/>
        </w:rPr>
      </w:pPr>
      <w:r>
        <w:rPr>
          <w:sz w:val="24"/>
        </w:rPr>
        <w:t xml:space="preserve">The Supplier shall manage and deliver the Participant nominations and applications process for each Cohort and ensure this commences a minimum of 3 months ahead of its Cohort launch date. The nominations process will include: </w:t>
      </w:r>
    </w:p>
    <w:p w14:paraId="74DA86B7" w14:textId="77777777" w:rsidR="005B539E" w:rsidRDefault="0005769E">
      <w:pPr>
        <w:numPr>
          <w:ilvl w:val="3"/>
          <w:numId w:val="3"/>
        </w:numPr>
        <w:spacing w:after="200" w:line="270" w:lineRule="auto"/>
        <w:ind w:right="76"/>
        <w:rPr>
          <w:sz w:val="24"/>
        </w:rPr>
      </w:pPr>
      <w:r>
        <w:rPr>
          <w:sz w:val="24"/>
        </w:rPr>
        <w:t xml:space="preserve">Further marketing to Participants and Participant organisations </w:t>
      </w:r>
    </w:p>
    <w:p w14:paraId="7E6F1AC1" w14:textId="77777777" w:rsidR="005B539E" w:rsidRDefault="0005769E">
      <w:pPr>
        <w:numPr>
          <w:ilvl w:val="3"/>
          <w:numId w:val="3"/>
        </w:numPr>
        <w:spacing w:after="200" w:line="270" w:lineRule="auto"/>
        <w:ind w:right="76"/>
        <w:rPr>
          <w:sz w:val="24"/>
        </w:rPr>
      </w:pPr>
      <w:r>
        <w:rPr>
          <w:sz w:val="24"/>
        </w:rPr>
        <w:t xml:space="preserve">Liaison with Heads of Profession or their teams on approved pipeline of applications </w:t>
      </w:r>
    </w:p>
    <w:p w14:paraId="076268A9" w14:textId="77777777" w:rsidR="005B539E" w:rsidRDefault="0005769E">
      <w:pPr>
        <w:numPr>
          <w:ilvl w:val="3"/>
          <w:numId w:val="3"/>
        </w:numPr>
        <w:spacing w:after="200" w:line="270" w:lineRule="auto"/>
        <w:ind w:right="76"/>
        <w:rPr>
          <w:sz w:val="24"/>
        </w:rPr>
      </w:pPr>
      <w:r>
        <w:rPr>
          <w:sz w:val="24"/>
        </w:rPr>
        <w:t xml:space="preserve">Receipt of applications from Participants with Head of Profession sign off </w:t>
      </w:r>
    </w:p>
    <w:p w14:paraId="6555C953" w14:textId="77777777" w:rsidR="005B539E" w:rsidRDefault="0005769E">
      <w:pPr>
        <w:numPr>
          <w:ilvl w:val="3"/>
          <w:numId w:val="3"/>
        </w:numPr>
        <w:spacing w:after="200" w:line="270" w:lineRule="auto"/>
        <w:ind w:right="76"/>
        <w:rPr>
          <w:sz w:val="24"/>
        </w:rPr>
      </w:pPr>
      <w:r>
        <w:rPr>
          <w:sz w:val="24"/>
        </w:rPr>
        <w:t xml:space="preserve">Sift of applications in partnership with the NISTA Service Delivery team in the review process and the decisions on final offers </w:t>
      </w:r>
    </w:p>
    <w:p w14:paraId="27195C41" w14:textId="77777777" w:rsidR="005B539E" w:rsidRDefault="0005769E">
      <w:pPr>
        <w:numPr>
          <w:ilvl w:val="3"/>
          <w:numId w:val="3"/>
        </w:numPr>
        <w:spacing w:after="200" w:line="270" w:lineRule="auto"/>
        <w:ind w:right="76"/>
        <w:rPr>
          <w:sz w:val="24"/>
        </w:rPr>
      </w:pPr>
      <w:r>
        <w:rPr>
          <w:sz w:val="24"/>
        </w:rPr>
        <w:t>Formal offer of places</w:t>
      </w:r>
    </w:p>
    <w:p w14:paraId="12F5010F" w14:textId="77777777" w:rsidR="005B539E" w:rsidRDefault="0005769E">
      <w:pPr>
        <w:numPr>
          <w:ilvl w:val="3"/>
          <w:numId w:val="3"/>
        </w:numPr>
        <w:spacing w:after="200" w:line="270" w:lineRule="auto"/>
        <w:ind w:right="76"/>
        <w:rPr>
          <w:sz w:val="24"/>
        </w:rPr>
      </w:pPr>
      <w:r>
        <w:rPr>
          <w:sz w:val="24"/>
        </w:rPr>
        <w:t>Handling of oversubscription and/or unsuccessful applicants</w:t>
      </w:r>
    </w:p>
    <w:p w14:paraId="5C364EF3" w14:textId="77777777" w:rsidR="005B539E" w:rsidRDefault="0005769E">
      <w:pPr>
        <w:numPr>
          <w:ilvl w:val="3"/>
          <w:numId w:val="3"/>
        </w:numPr>
        <w:spacing w:after="200" w:line="270" w:lineRule="auto"/>
        <w:ind w:right="76"/>
        <w:rPr>
          <w:sz w:val="24"/>
        </w:rPr>
      </w:pPr>
      <w:r>
        <w:rPr>
          <w:sz w:val="24"/>
        </w:rPr>
        <w:t>Issue of joining instructions after acceptance of places and receipt of purchase order/finance details from participants</w:t>
      </w:r>
    </w:p>
    <w:p w14:paraId="2A7FAA74" w14:textId="77777777" w:rsidR="005B539E" w:rsidRDefault="0005769E">
      <w:pPr>
        <w:numPr>
          <w:ilvl w:val="3"/>
          <w:numId w:val="3"/>
        </w:numPr>
        <w:spacing w:after="200" w:line="270" w:lineRule="auto"/>
        <w:ind w:right="76"/>
        <w:rPr>
          <w:sz w:val="24"/>
        </w:rPr>
      </w:pPr>
      <w:r>
        <w:rPr>
          <w:sz w:val="24"/>
        </w:rPr>
        <w:t>Issue of Participant Fee invoices</w:t>
      </w:r>
    </w:p>
    <w:p w14:paraId="7EBAE660" w14:textId="77777777" w:rsidR="005B539E" w:rsidRDefault="0005769E">
      <w:pPr>
        <w:numPr>
          <w:ilvl w:val="3"/>
          <w:numId w:val="3"/>
        </w:numPr>
        <w:spacing w:after="200" w:line="270" w:lineRule="auto"/>
        <w:ind w:right="76"/>
        <w:rPr>
          <w:sz w:val="24"/>
        </w:rPr>
      </w:pPr>
      <w:r>
        <w:rPr>
          <w:sz w:val="24"/>
        </w:rPr>
        <w:t xml:space="preserve">Followed by collection or issue of further onboarding information as required </w:t>
      </w:r>
    </w:p>
    <w:p w14:paraId="6324E097" w14:textId="77777777" w:rsidR="005B539E" w:rsidRDefault="0005769E">
      <w:pPr>
        <w:numPr>
          <w:ilvl w:val="3"/>
          <w:numId w:val="3"/>
        </w:numPr>
        <w:spacing w:after="200" w:line="270" w:lineRule="auto"/>
        <w:ind w:right="76"/>
        <w:rPr>
          <w:sz w:val="24"/>
        </w:rPr>
      </w:pPr>
      <w:r>
        <w:rPr>
          <w:sz w:val="24"/>
        </w:rPr>
        <w:t xml:space="preserve">Management of any queries across the full process (liaising with NISTA service delivery team as required) </w:t>
      </w:r>
    </w:p>
    <w:p w14:paraId="18C8FA78" w14:textId="77777777" w:rsidR="005B539E" w:rsidRDefault="0005769E">
      <w:pPr>
        <w:numPr>
          <w:ilvl w:val="3"/>
          <w:numId w:val="3"/>
        </w:numPr>
        <w:spacing w:after="200" w:line="270" w:lineRule="auto"/>
        <w:ind w:right="76"/>
        <w:rPr>
          <w:sz w:val="24"/>
        </w:rPr>
      </w:pPr>
      <w:r>
        <w:rPr>
          <w:sz w:val="24"/>
        </w:rPr>
        <w:t xml:space="preserve">Management of any waiting list </w:t>
      </w:r>
    </w:p>
    <w:p w14:paraId="713D7980" w14:textId="77777777" w:rsidR="005B539E" w:rsidRDefault="0005769E">
      <w:pPr>
        <w:numPr>
          <w:ilvl w:val="2"/>
          <w:numId w:val="3"/>
        </w:numPr>
        <w:spacing w:after="200" w:line="270" w:lineRule="auto"/>
        <w:ind w:right="76"/>
        <w:rPr>
          <w:sz w:val="24"/>
        </w:rPr>
      </w:pPr>
      <w:r>
        <w:rPr>
          <w:sz w:val="24"/>
        </w:rPr>
        <w:t xml:space="preserve">The Supplier will provide an online application process as set out in Para 6.12 (Digital Solutions and Online Platform) of this document. </w:t>
      </w:r>
    </w:p>
    <w:p w14:paraId="5E6B0E45" w14:textId="77777777" w:rsidR="005B539E" w:rsidRDefault="0005769E">
      <w:pPr>
        <w:numPr>
          <w:ilvl w:val="1"/>
          <w:numId w:val="3"/>
        </w:numPr>
        <w:spacing w:after="200" w:line="270" w:lineRule="auto"/>
        <w:ind w:right="76"/>
        <w:rPr>
          <w:sz w:val="24"/>
        </w:rPr>
      </w:pPr>
      <w:r>
        <w:rPr>
          <w:b/>
          <w:sz w:val="24"/>
        </w:rPr>
        <w:lastRenderedPageBreak/>
        <w:t xml:space="preserve">Cohort Scheduling </w:t>
      </w:r>
    </w:p>
    <w:p w14:paraId="4C0F6720" w14:textId="77777777" w:rsidR="005B539E" w:rsidRDefault="0005769E">
      <w:pPr>
        <w:numPr>
          <w:ilvl w:val="2"/>
          <w:numId w:val="3"/>
        </w:numPr>
        <w:spacing w:after="200" w:line="270" w:lineRule="auto"/>
        <w:ind w:right="76"/>
        <w:rPr>
          <w:sz w:val="24"/>
        </w:rPr>
      </w:pPr>
      <w:r>
        <w:rPr>
          <w:sz w:val="24"/>
        </w:rPr>
        <w:t xml:space="preserve">The Buyer anticipates a minimum of 3 PLP Cohorts (with a minimum of 25 and up to maximum of 50 Participants per Cohort) will launch in the first contract year and will collaborate with the Supplier on Cohort scheduling as part of Phase 1. </w:t>
      </w:r>
    </w:p>
    <w:p w14:paraId="05F40C59" w14:textId="77777777" w:rsidR="005B539E" w:rsidRDefault="0005769E">
      <w:pPr>
        <w:numPr>
          <w:ilvl w:val="2"/>
          <w:numId w:val="3"/>
        </w:numPr>
        <w:spacing w:after="200" w:line="270" w:lineRule="auto"/>
        <w:ind w:right="76"/>
        <w:rPr>
          <w:sz w:val="24"/>
        </w:rPr>
      </w:pPr>
      <w:r>
        <w:rPr>
          <w:sz w:val="24"/>
        </w:rPr>
        <w:t xml:space="preserve">For the remaining contract years and duration of the Contract, the Supplier must have the capacity to deliver 6 cohorts (each containing a minimum of 25 and up to maximum of 50 Participants per Cohort) per year, this requirement is based on the numbers delivered under the previous contract and is not a guaranteed number. </w:t>
      </w:r>
    </w:p>
    <w:p w14:paraId="7E8A5E03" w14:textId="77777777" w:rsidR="005B539E" w:rsidRDefault="0005769E">
      <w:pPr>
        <w:numPr>
          <w:ilvl w:val="2"/>
          <w:numId w:val="3"/>
        </w:numPr>
        <w:spacing w:after="200" w:line="270" w:lineRule="auto"/>
        <w:ind w:right="76"/>
        <w:rPr>
          <w:sz w:val="24"/>
        </w:rPr>
      </w:pPr>
      <w:r>
        <w:rPr>
          <w:sz w:val="24"/>
        </w:rPr>
        <w:t xml:space="preserve">The Buyer anticipates that one Cohort will be a non-residential format per contract year. </w:t>
      </w:r>
    </w:p>
    <w:p w14:paraId="1D459553" w14:textId="77777777" w:rsidR="005B539E" w:rsidRDefault="0005769E">
      <w:pPr>
        <w:numPr>
          <w:ilvl w:val="2"/>
          <w:numId w:val="3"/>
        </w:numPr>
        <w:spacing w:after="200" w:line="270" w:lineRule="auto"/>
        <w:ind w:right="76"/>
        <w:rPr>
          <w:sz w:val="24"/>
        </w:rPr>
      </w:pPr>
      <w:r>
        <w:rPr>
          <w:sz w:val="24"/>
        </w:rPr>
        <w:t xml:space="preserve">The Buyer may also request the delivery of additional cohorts should demand for places on the PLP increase, as per the additional services provisions (see paragraph 7 of this document). </w:t>
      </w:r>
    </w:p>
    <w:p w14:paraId="117E4AED" w14:textId="77777777" w:rsidR="005B539E" w:rsidRDefault="0005769E">
      <w:pPr>
        <w:numPr>
          <w:ilvl w:val="2"/>
          <w:numId w:val="3"/>
        </w:numPr>
        <w:spacing w:after="200" w:line="270" w:lineRule="auto"/>
        <w:ind w:right="76"/>
        <w:rPr>
          <w:sz w:val="24"/>
        </w:rPr>
      </w:pPr>
      <w:r>
        <w:rPr>
          <w:sz w:val="24"/>
        </w:rPr>
        <w:t>The Supplier shall only launch a Cohort with the minimum viable number of required Participants enrolled on the programme. The minimum number of Participants per PLP Cohort is 25 or as otherwise agreed between the Buyer and the Supplier.</w:t>
      </w:r>
    </w:p>
    <w:p w14:paraId="350D1B4C" w14:textId="77777777" w:rsidR="005B539E" w:rsidRDefault="0005769E">
      <w:pPr>
        <w:numPr>
          <w:ilvl w:val="2"/>
          <w:numId w:val="3"/>
        </w:numPr>
        <w:spacing w:after="200" w:line="270" w:lineRule="auto"/>
        <w:ind w:right="76"/>
        <w:rPr>
          <w:sz w:val="24"/>
        </w:rPr>
      </w:pPr>
      <w:r>
        <w:rPr>
          <w:sz w:val="24"/>
        </w:rPr>
        <w:t>The Supplier shall advise and collaborate with the Buyer on the optimum selection and mix of Participants during the selection and confirmation process for each Cohort, to ensure that each Cohort is well-balanced and contains (within the constraints of the selection criteria) an appropriate mix of Participants (e.g. diverse and balanced in terms of experience, department, project type, gender, etc.)</w:t>
      </w:r>
    </w:p>
    <w:p w14:paraId="52DD0B19" w14:textId="77777777" w:rsidR="005B539E" w:rsidRDefault="0005769E">
      <w:pPr>
        <w:numPr>
          <w:ilvl w:val="2"/>
          <w:numId w:val="3"/>
        </w:numPr>
        <w:spacing w:after="200" w:line="270" w:lineRule="auto"/>
        <w:ind w:right="76"/>
        <w:rPr>
          <w:sz w:val="24"/>
        </w:rPr>
      </w:pPr>
      <w:r>
        <w:rPr>
          <w:sz w:val="24"/>
        </w:rPr>
        <w:t xml:space="preserve">The Supplier shall allow individual Participants to complete the programme, or an element of the programme, with another Cohort if, in exceptional circumstances, they are unable to attend a module or participate in a component of the PLP. This option is subject to Buyer agreement for each individual and the Participant obtaining approval from their Head of Profession and is to be limited by the maximum Cohort participant numbers agreed (in advance) with the Buyer. </w:t>
      </w:r>
    </w:p>
    <w:p w14:paraId="04FFABC8" w14:textId="77777777" w:rsidR="005B539E" w:rsidRDefault="0005769E">
      <w:pPr>
        <w:numPr>
          <w:ilvl w:val="2"/>
          <w:numId w:val="3"/>
        </w:numPr>
        <w:spacing w:after="200" w:line="270" w:lineRule="auto"/>
        <w:ind w:right="76"/>
        <w:rPr>
          <w:sz w:val="24"/>
        </w:rPr>
      </w:pPr>
      <w:r>
        <w:rPr>
          <w:sz w:val="24"/>
        </w:rPr>
        <w:t xml:space="preserve">The Supplier shall ensure that all scheduling of events for Cohorts running concurrently, are timetabled in such a way that there is </w:t>
      </w:r>
      <w:r>
        <w:rPr>
          <w:sz w:val="24"/>
        </w:rPr>
        <w:lastRenderedPageBreak/>
        <w:t xml:space="preserve">limited overlap between Cohorts. This is required to minimise the risk of key teaching staff and speakers not being able to attend all necessary sessions. </w:t>
      </w:r>
    </w:p>
    <w:p w14:paraId="5F6DC822" w14:textId="77777777" w:rsidR="005B539E" w:rsidRDefault="0005769E">
      <w:pPr>
        <w:numPr>
          <w:ilvl w:val="2"/>
          <w:numId w:val="3"/>
        </w:numPr>
        <w:spacing w:after="200" w:line="270" w:lineRule="auto"/>
        <w:ind w:right="76"/>
        <w:rPr>
          <w:sz w:val="24"/>
        </w:rPr>
      </w:pPr>
      <w:r>
        <w:rPr>
          <w:sz w:val="24"/>
        </w:rPr>
        <w:t xml:space="preserve">The Supplier shall ensure that it implements procedures for maintaining quality and consistency of delivery across each PLP Cohort. </w:t>
      </w:r>
    </w:p>
    <w:p w14:paraId="11A3AE33" w14:textId="77777777" w:rsidR="005B539E" w:rsidRDefault="0005769E">
      <w:pPr>
        <w:widowControl w:val="0"/>
        <w:numPr>
          <w:ilvl w:val="1"/>
          <w:numId w:val="3"/>
        </w:numPr>
        <w:spacing w:before="200"/>
        <w:rPr>
          <w:b/>
          <w:sz w:val="24"/>
        </w:rPr>
      </w:pPr>
      <w:r>
        <w:rPr>
          <w:b/>
          <w:sz w:val="24"/>
        </w:rPr>
        <w:t>Digital Solutions and Online Platform</w:t>
      </w:r>
    </w:p>
    <w:p w14:paraId="4F5E98F1" w14:textId="77777777" w:rsidR="005B539E" w:rsidRDefault="0005769E">
      <w:pPr>
        <w:widowControl w:val="0"/>
        <w:numPr>
          <w:ilvl w:val="2"/>
          <w:numId w:val="3"/>
        </w:numPr>
        <w:spacing w:before="239" w:after="200" w:line="261" w:lineRule="auto"/>
        <w:ind w:right="389"/>
        <w:rPr>
          <w:sz w:val="24"/>
        </w:rPr>
      </w:pPr>
      <w:r>
        <w:rPr>
          <w:sz w:val="24"/>
        </w:rPr>
        <w:t>The Supplier shall provide, as part of its digital solutions, online systems which support delivery of the Services from commencement to completion of the programme including Participant applications, Participant learning and Participant development for PLP.</w:t>
      </w:r>
    </w:p>
    <w:p w14:paraId="7B1E3B26" w14:textId="77777777" w:rsidR="005B539E" w:rsidRDefault="0005769E">
      <w:pPr>
        <w:widowControl w:val="0"/>
        <w:numPr>
          <w:ilvl w:val="2"/>
          <w:numId w:val="3"/>
        </w:numPr>
        <w:spacing w:after="200" w:line="264" w:lineRule="auto"/>
        <w:ind w:right="128"/>
        <w:rPr>
          <w:sz w:val="24"/>
        </w:rPr>
      </w:pPr>
      <w:r>
        <w:rPr>
          <w:sz w:val="24"/>
        </w:rPr>
        <w:t xml:space="preserve">The Supplier shall provide an online application process which allows applicants to access and submit their applications for PLP via an online portal. The application information to be collected will be based on the existing process but modifications may be required and will be agreed between the Buyer and Supplier. </w:t>
      </w:r>
    </w:p>
    <w:p w14:paraId="51D02CB2" w14:textId="77777777" w:rsidR="005B539E" w:rsidRDefault="0005769E">
      <w:pPr>
        <w:widowControl w:val="0"/>
        <w:numPr>
          <w:ilvl w:val="2"/>
          <w:numId w:val="3"/>
        </w:numPr>
        <w:spacing w:after="200" w:line="264" w:lineRule="auto"/>
        <w:ind w:right="128"/>
        <w:rPr>
          <w:sz w:val="24"/>
        </w:rPr>
      </w:pPr>
      <w:r>
        <w:rPr>
          <w:sz w:val="24"/>
        </w:rPr>
        <w:t xml:space="preserve">Participant organisations’ Heads of Profession and their learning teams strictly control the pipeline of applicants for PLP and sponsor comments and approvals are required as part of the application. Therefore a mechanism should be built in for Participants’ Heads of Profession to sign off applications for PLP. Places should not be offered without these approvals in place. </w:t>
      </w:r>
    </w:p>
    <w:p w14:paraId="3A4F874D" w14:textId="77777777" w:rsidR="005B539E" w:rsidRDefault="0005769E">
      <w:pPr>
        <w:widowControl w:val="0"/>
        <w:numPr>
          <w:ilvl w:val="2"/>
          <w:numId w:val="3"/>
        </w:numPr>
        <w:spacing w:after="200" w:line="264" w:lineRule="auto"/>
        <w:ind w:right="128"/>
        <w:rPr>
          <w:sz w:val="24"/>
        </w:rPr>
      </w:pPr>
      <w:r>
        <w:rPr>
          <w:sz w:val="24"/>
        </w:rPr>
        <w:t>Details on how to apply to the programmes will be included as part of the marketing materials. These materials will be agreed with the Buyer and provided by the Supplier, in accordance with Para 6.13 Communications, Branding and Marketing.</w:t>
      </w:r>
    </w:p>
    <w:p w14:paraId="18065843" w14:textId="77777777" w:rsidR="005B539E" w:rsidRDefault="0005769E">
      <w:pPr>
        <w:widowControl w:val="0"/>
        <w:numPr>
          <w:ilvl w:val="2"/>
          <w:numId w:val="3"/>
        </w:numPr>
        <w:spacing w:after="200" w:line="265" w:lineRule="auto"/>
        <w:ind w:right="152"/>
        <w:rPr>
          <w:sz w:val="24"/>
        </w:rPr>
      </w:pPr>
      <w:r>
        <w:rPr>
          <w:sz w:val="24"/>
        </w:rPr>
        <w:t>The Supplier shall provide an online platform (Learning Management System) which will support the learning journey of Participants from onboarding through to final graduation.</w:t>
      </w:r>
    </w:p>
    <w:p w14:paraId="4674BA29" w14:textId="77777777" w:rsidR="005B539E" w:rsidRDefault="0005769E">
      <w:pPr>
        <w:widowControl w:val="0"/>
        <w:numPr>
          <w:ilvl w:val="2"/>
          <w:numId w:val="3"/>
        </w:numPr>
        <w:spacing w:after="200"/>
        <w:ind w:right="847"/>
        <w:rPr>
          <w:sz w:val="24"/>
        </w:rPr>
      </w:pPr>
      <w:r>
        <w:rPr>
          <w:sz w:val="24"/>
        </w:rPr>
        <w:t>The Supplier shall ensure that the platform offers the following features and content:</w:t>
      </w:r>
    </w:p>
    <w:p w14:paraId="07169D1A" w14:textId="77777777" w:rsidR="005B539E" w:rsidRDefault="0005769E">
      <w:pPr>
        <w:widowControl w:val="0"/>
        <w:numPr>
          <w:ilvl w:val="3"/>
          <w:numId w:val="3"/>
        </w:numPr>
        <w:spacing w:after="200"/>
        <w:ind w:right="847"/>
        <w:rPr>
          <w:sz w:val="24"/>
        </w:rPr>
      </w:pPr>
      <w:r>
        <w:rPr>
          <w:sz w:val="24"/>
        </w:rPr>
        <w:t>Joining instructions</w:t>
      </w:r>
    </w:p>
    <w:p w14:paraId="099598A2" w14:textId="77777777" w:rsidR="005B539E" w:rsidRDefault="0005769E">
      <w:pPr>
        <w:widowControl w:val="0"/>
        <w:numPr>
          <w:ilvl w:val="3"/>
          <w:numId w:val="3"/>
        </w:numPr>
        <w:spacing w:after="200"/>
        <w:ind w:right="847"/>
        <w:rPr>
          <w:sz w:val="24"/>
        </w:rPr>
      </w:pPr>
      <w:r>
        <w:rPr>
          <w:sz w:val="24"/>
        </w:rPr>
        <w:t>Further onboarding information required including but not limited to purchase order/finance information for invoicing</w:t>
      </w:r>
    </w:p>
    <w:p w14:paraId="4B0D3C71" w14:textId="77777777" w:rsidR="005B539E" w:rsidRDefault="0005769E">
      <w:pPr>
        <w:widowControl w:val="0"/>
        <w:numPr>
          <w:ilvl w:val="3"/>
          <w:numId w:val="3"/>
        </w:numPr>
        <w:spacing w:after="200"/>
        <w:ind w:right="847"/>
        <w:rPr>
          <w:sz w:val="24"/>
        </w:rPr>
      </w:pPr>
      <w:r>
        <w:rPr>
          <w:sz w:val="24"/>
        </w:rPr>
        <w:lastRenderedPageBreak/>
        <w:t>General administration and links to helpdesk/programme coordinators</w:t>
      </w:r>
    </w:p>
    <w:p w14:paraId="55D4A0BA" w14:textId="77777777" w:rsidR="005B539E" w:rsidRDefault="0005769E">
      <w:pPr>
        <w:widowControl w:val="0"/>
        <w:numPr>
          <w:ilvl w:val="3"/>
          <w:numId w:val="3"/>
        </w:numPr>
        <w:spacing w:after="200"/>
        <w:ind w:right="847"/>
        <w:rPr>
          <w:sz w:val="24"/>
        </w:rPr>
      </w:pPr>
      <w:r>
        <w:rPr>
          <w:sz w:val="24"/>
        </w:rPr>
        <w:t xml:space="preserve">Full Programme information including calendar and timetables </w:t>
      </w:r>
    </w:p>
    <w:p w14:paraId="5926EC11" w14:textId="77777777" w:rsidR="005B539E" w:rsidRDefault="0005769E">
      <w:pPr>
        <w:widowControl w:val="0"/>
        <w:numPr>
          <w:ilvl w:val="3"/>
          <w:numId w:val="3"/>
        </w:numPr>
        <w:spacing w:after="200"/>
        <w:ind w:right="847"/>
        <w:rPr>
          <w:sz w:val="24"/>
        </w:rPr>
      </w:pPr>
      <w:r>
        <w:rPr>
          <w:sz w:val="24"/>
        </w:rPr>
        <w:t>Full guidance and information on assessment processes including assessment documents</w:t>
      </w:r>
    </w:p>
    <w:p w14:paraId="453B229D" w14:textId="77777777" w:rsidR="005B539E" w:rsidRDefault="0005769E">
      <w:pPr>
        <w:widowControl w:val="0"/>
        <w:numPr>
          <w:ilvl w:val="3"/>
          <w:numId w:val="3"/>
        </w:numPr>
        <w:spacing w:after="200"/>
        <w:ind w:right="847"/>
        <w:rPr>
          <w:sz w:val="24"/>
        </w:rPr>
      </w:pPr>
      <w:r>
        <w:rPr>
          <w:sz w:val="24"/>
        </w:rPr>
        <w:t>Links to Participant assessment systems including self-evaluation or technical tests</w:t>
      </w:r>
    </w:p>
    <w:p w14:paraId="08ABC418" w14:textId="77777777" w:rsidR="005B539E" w:rsidRDefault="0005769E">
      <w:pPr>
        <w:widowControl w:val="0"/>
        <w:numPr>
          <w:ilvl w:val="3"/>
          <w:numId w:val="3"/>
        </w:numPr>
        <w:spacing w:after="200"/>
        <w:ind w:right="847"/>
        <w:rPr>
          <w:sz w:val="24"/>
        </w:rPr>
      </w:pPr>
      <w:r>
        <w:rPr>
          <w:sz w:val="24"/>
        </w:rPr>
        <w:t xml:space="preserve">Links to Participant personal development plan and facility to capture and hold personal competency evidence </w:t>
      </w:r>
    </w:p>
    <w:p w14:paraId="408E8524" w14:textId="77777777" w:rsidR="005B539E" w:rsidRDefault="0005769E">
      <w:pPr>
        <w:widowControl w:val="0"/>
        <w:numPr>
          <w:ilvl w:val="3"/>
          <w:numId w:val="3"/>
        </w:numPr>
        <w:spacing w:after="200"/>
        <w:ind w:right="847"/>
        <w:rPr>
          <w:sz w:val="24"/>
        </w:rPr>
      </w:pPr>
      <w:r>
        <w:rPr>
          <w:sz w:val="24"/>
        </w:rPr>
        <w:t xml:space="preserve">Participant programme evaluation or feedback tools </w:t>
      </w:r>
    </w:p>
    <w:p w14:paraId="3696874D" w14:textId="77777777" w:rsidR="005B539E" w:rsidRDefault="0005769E">
      <w:pPr>
        <w:widowControl w:val="0"/>
        <w:numPr>
          <w:ilvl w:val="3"/>
          <w:numId w:val="3"/>
        </w:numPr>
        <w:spacing w:after="200"/>
        <w:ind w:right="847"/>
        <w:rPr>
          <w:sz w:val="24"/>
        </w:rPr>
      </w:pPr>
      <w:r>
        <w:rPr>
          <w:sz w:val="24"/>
        </w:rPr>
        <w:t xml:space="preserve">Programme tracker for Participants to check their progress/scores for all key activities and assessments </w:t>
      </w:r>
    </w:p>
    <w:p w14:paraId="47D16AEA" w14:textId="77777777" w:rsidR="005B539E" w:rsidRDefault="0005769E">
      <w:pPr>
        <w:widowControl w:val="0"/>
        <w:numPr>
          <w:ilvl w:val="3"/>
          <w:numId w:val="3"/>
        </w:numPr>
        <w:spacing w:after="200"/>
        <w:ind w:right="847"/>
        <w:rPr>
          <w:sz w:val="24"/>
        </w:rPr>
      </w:pPr>
      <w:r>
        <w:rPr>
          <w:sz w:val="24"/>
        </w:rPr>
        <w:t xml:space="preserve">E-learning and resources </w:t>
      </w:r>
    </w:p>
    <w:p w14:paraId="47FF79F6" w14:textId="77777777" w:rsidR="005B539E" w:rsidRDefault="0005769E">
      <w:pPr>
        <w:widowControl w:val="0"/>
        <w:numPr>
          <w:ilvl w:val="3"/>
          <w:numId w:val="3"/>
        </w:numPr>
        <w:spacing w:after="200"/>
        <w:ind w:right="847"/>
        <w:rPr>
          <w:sz w:val="24"/>
        </w:rPr>
      </w:pPr>
      <w:r>
        <w:rPr>
          <w:sz w:val="24"/>
        </w:rPr>
        <w:t xml:space="preserve">Be accessible by Participant organisation’s systems (with testing included as part of the mobilisation phase to mitigate issues for Participants) </w:t>
      </w:r>
    </w:p>
    <w:p w14:paraId="2EF69BE0" w14:textId="77777777" w:rsidR="005B539E" w:rsidRDefault="0005769E">
      <w:pPr>
        <w:widowControl w:val="0"/>
        <w:numPr>
          <w:ilvl w:val="3"/>
          <w:numId w:val="3"/>
        </w:numPr>
        <w:spacing w:after="200"/>
        <w:ind w:right="847"/>
        <w:rPr>
          <w:sz w:val="24"/>
        </w:rPr>
      </w:pPr>
      <w:r>
        <w:rPr>
          <w:sz w:val="24"/>
        </w:rPr>
        <w:t xml:space="preserve">Be adaptable for Participant accessibility requirements and meet accessibility regulations </w:t>
      </w:r>
    </w:p>
    <w:p w14:paraId="45C69B1E" w14:textId="77777777" w:rsidR="005B539E" w:rsidRDefault="0005769E">
      <w:pPr>
        <w:widowControl w:val="0"/>
        <w:numPr>
          <w:ilvl w:val="3"/>
          <w:numId w:val="3"/>
        </w:numPr>
        <w:spacing w:after="200"/>
        <w:ind w:right="847"/>
        <w:rPr>
          <w:sz w:val="24"/>
        </w:rPr>
      </w:pPr>
      <w:r>
        <w:rPr>
          <w:sz w:val="24"/>
        </w:rPr>
        <w:t xml:space="preserve">Be accessible without requiring any additional software or hardware </w:t>
      </w:r>
    </w:p>
    <w:p w14:paraId="6F39B752" w14:textId="77777777" w:rsidR="005B539E" w:rsidRDefault="0005769E">
      <w:pPr>
        <w:widowControl w:val="0"/>
        <w:numPr>
          <w:ilvl w:val="3"/>
          <w:numId w:val="3"/>
        </w:numPr>
        <w:spacing w:after="200"/>
        <w:ind w:right="847"/>
        <w:rPr>
          <w:sz w:val="24"/>
        </w:rPr>
      </w:pPr>
      <w:r>
        <w:rPr>
          <w:sz w:val="24"/>
        </w:rPr>
        <w:t>Must meet security standards set out in the terms and conditions of the contract - see section 16 of this document</w:t>
      </w:r>
    </w:p>
    <w:p w14:paraId="143AB46F" w14:textId="77777777" w:rsidR="005B539E" w:rsidRDefault="0005769E">
      <w:pPr>
        <w:widowControl w:val="0"/>
        <w:numPr>
          <w:ilvl w:val="3"/>
          <w:numId w:val="3"/>
        </w:numPr>
        <w:spacing w:after="200"/>
        <w:ind w:right="847"/>
        <w:rPr>
          <w:sz w:val="24"/>
        </w:rPr>
      </w:pPr>
      <w:r>
        <w:rPr>
          <w:sz w:val="24"/>
        </w:rPr>
        <w:t xml:space="preserve">Allow access by specified Buyer team members to a management information section providing a dashboard of up to date key cohort data and other information to be agreed by the Buyer with the Supplier </w:t>
      </w:r>
    </w:p>
    <w:p w14:paraId="2B28D2AE" w14:textId="77777777" w:rsidR="005B539E" w:rsidRDefault="0005769E">
      <w:pPr>
        <w:widowControl w:val="0"/>
        <w:numPr>
          <w:ilvl w:val="1"/>
          <w:numId w:val="3"/>
        </w:numPr>
        <w:spacing w:before="200"/>
        <w:rPr>
          <w:b/>
          <w:sz w:val="24"/>
        </w:rPr>
      </w:pPr>
      <w:r>
        <w:rPr>
          <w:b/>
          <w:sz w:val="24"/>
        </w:rPr>
        <w:t xml:space="preserve">Communications, branding and marketing </w:t>
      </w:r>
    </w:p>
    <w:p w14:paraId="58271435" w14:textId="77777777" w:rsidR="005B539E" w:rsidRDefault="005B539E">
      <w:pPr>
        <w:widowControl w:val="0"/>
        <w:ind w:left="1440"/>
        <w:rPr>
          <w:b/>
          <w:sz w:val="24"/>
        </w:rPr>
      </w:pPr>
    </w:p>
    <w:p w14:paraId="6E3F1B87" w14:textId="77777777" w:rsidR="005B539E" w:rsidRDefault="0005769E">
      <w:pPr>
        <w:widowControl w:val="0"/>
        <w:numPr>
          <w:ilvl w:val="2"/>
          <w:numId w:val="3"/>
        </w:numPr>
        <w:spacing w:before="239" w:after="200" w:line="264" w:lineRule="auto"/>
        <w:ind w:right="248"/>
        <w:rPr>
          <w:sz w:val="24"/>
        </w:rPr>
      </w:pPr>
      <w:r>
        <w:rPr>
          <w:sz w:val="24"/>
        </w:rPr>
        <w:t xml:space="preserve">The Supplier shall be required to work with the Buyer to develop a marketing and communications strategy and plan for the </w:t>
      </w:r>
      <w:r>
        <w:rPr>
          <w:sz w:val="24"/>
        </w:rPr>
        <w:lastRenderedPageBreak/>
        <w:t xml:space="preserve">promotion and administration of the PLP, to ensure that all communications are clear, effective and appropriate for government Participants, Participant departments and stakeholders. The final strategy and plan will be subject to Buyer approval. </w:t>
      </w:r>
    </w:p>
    <w:p w14:paraId="061007ED" w14:textId="77777777" w:rsidR="005B539E" w:rsidRDefault="0005769E">
      <w:pPr>
        <w:widowControl w:val="0"/>
        <w:numPr>
          <w:ilvl w:val="2"/>
          <w:numId w:val="3"/>
        </w:numPr>
        <w:spacing w:after="200" w:line="265" w:lineRule="auto"/>
        <w:ind w:right="808"/>
        <w:rPr>
          <w:sz w:val="24"/>
        </w:rPr>
      </w:pPr>
      <w:r>
        <w:rPr>
          <w:sz w:val="24"/>
        </w:rPr>
        <w:t xml:space="preserve">The Supplier shall provide appropriately skilled individuals and adequate resources to maintain clear lines of communications with all those working on PLP within the Supplier’s organisation and supply chain and ensure all relevant parties are kept up to date with developments. </w:t>
      </w:r>
    </w:p>
    <w:p w14:paraId="300CC892" w14:textId="77777777" w:rsidR="005B539E" w:rsidRDefault="0005769E">
      <w:pPr>
        <w:widowControl w:val="0"/>
        <w:numPr>
          <w:ilvl w:val="2"/>
          <w:numId w:val="3"/>
        </w:numPr>
        <w:spacing w:after="200" w:line="265" w:lineRule="auto"/>
        <w:ind w:right="808"/>
        <w:rPr>
          <w:sz w:val="24"/>
        </w:rPr>
      </w:pPr>
      <w:r>
        <w:rPr>
          <w:sz w:val="24"/>
        </w:rPr>
        <w:t>The Supplier will ensure regular, clear and coordinated communications with the Buyer and any delivery partners working for the Buyer. Also see Contract Order Schedule 15 (Order Contract Management) for details on the expected meeting schedules for mobilisation and operational phases.</w:t>
      </w:r>
    </w:p>
    <w:p w14:paraId="757748BA" w14:textId="77777777" w:rsidR="005B539E" w:rsidRDefault="0005769E">
      <w:pPr>
        <w:widowControl w:val="0"/>
        <w:numPr>
          <w:ilvl w:val="2"/>
          <w:numId w:val="3"/>
        </w:numPr>
        <w:spacing w:after="200" w:line="261" w:lineRule="auto"/>
        <w:ind w:right="170"/>
        <w:rPr>
          <w:sz w:val="24"/>
        </w:rPr>
      </w:pPr>
      <w:r>
        <w:rPr>
          <w:sz w:val="24"/>
        </w:rPr>
        <w:t xml:space="preserve">The Supplier shall provide appropriately skilled support to work with the Buyer to provide a reactive media service where required. </w:t>
      </w:r>
    </w:p>
    <w:p w14:paraId="7C2DF08B" w14:textId="77777777" w:rsidR="005B539E" w:rsidRDefault="0005769E">
      <w:pPr>
        <w:widowControl w:val="0"/>
        <w:numPr>
          <w:ilvl w:val="2"/>
          <w:numId w:val="3"/>
        </w:numPr>
        <w:spacing w:after="200" w:line="265" w:lineRule="auto"/>
        <w:ind w:right="236"/>
        <w:rPr>
          <w:sz w:val="24"/>
        </w:rPr>
      </w:pPr>
      <w:r>
        <w:rPr>
          <w:sz w:val="24"/>
        </w:rPr>
        <w:t>The Supplier shall be required to review any existing PLP branding and update by utilising and adhering to the NISTA and Government Project Delivery Profession branding requirements across any promotional materials, training materials and course content, as directed by the Buyer. The Supplier shall ensure consistent application of branding, including visual identity and maintain the Buyer style and tone unless requested to develop an alternative brand approach for a specific Participant group.</w:t>
      </w:r>
    </w:p>
    <w:p w14:paraId="0971F0C5" w14:textId="77777777" w:rsidR="005B539E" w:rsidRDefault="0005769E">
      <w:pPr>
        <w:widowControl w:val="0"/>
        <w:numPr>
          <w:ilvl w:val="2"/>
          <w:numId w:val="3"/>
        </w:numPr>
        <w:spacing w:after="200" w:line="263" w:lineRule="auto"/>
        <w:ind w:right="124"/>
        <w:rPr>
          <w:sz w:val="24"/>
        </w:rPr>
      </w:pPr>
      <w:r>
        <w:rPr>
          <w:sz w:val="24"/>
        </w:rPr>
        <w:t xml:space="preserve">The Supplier shall be responsible for producing and providing all promotional material when recruiting Participants onto the PLP. Any such material will comply with prescribed brand requirements and be designed with and approved by the Buyer. </w:t>
      </w:r>
    </w:p>
    <w:p w14:paraId="732E7B2C" w14:textId="77777777" w:rsidR="005B539E" w:rsidRDefault="0005769E">
      <w:pPr>
        <w:widowControl w:val="0"/>
        <w:numPr>
          <w:ilvl w:val="2"/>
          <w:numId w:val="3"/>
        </w:numPr>
        <w:spacing w:before="214" w:after="200" w:line="264" w:lineRule="auto"/>
        <w:ind w:right="175"/>
        <w:rPr>
          <w:sz w:val="24"/>
        </w:rPr>
      </w:pPr>
      <w:r>
        <w:rPr>
          <w:sz w:val="24"/>
        </w:rPr>
        <w:t xml:space="preserve">The Supplier shall, at all times, ensure that the design, development and delivery of all related training materials and services meets the Buyer’s specifications, standards and branding requirements. The Buyer reserves the right, in its absolute discretion, to direct the Supplier to amend the content or provision for the PLP in any manner it reasonably deems necessary. </w:t>
      </w:r>
    </w:p>
    <w:p w14:paraId="59383D5F" w14:textId="77777777" w:rsidR="005B539E" w:rsidRDefault="0005769E">
      <w:pPr>
        <w:widowControl w:val="0"/>
        <w:numPr>
          <w:ilvl w:val="1"/>
          <w:numId w:val="3"/>
        </w:numPr>
        <w:spacing w:before="200"/>
        <w:rPr>
          <w:b/>
          <w:sz w:val="24"/>
        </w:rPr>
      </w:pPr>
      <w:r>
        <w:rPr>
          <w:b/>
          <w:sz w:val="24"/>
        </w:rPr>
        <w:t>Alumni Networking and Promotional Events</w:t>
      </w:r>
    </w:p>
    <w:p w14:paraId="5D973F0D" w14:textId="77777777" w:rsidR="005B539E" w:rsidRDefault="0005769E">
      <w:pPr>
        <w:widowControl w:val="0"/>
        <w:numPr>
          <w:ilvl w:val="2"/>
          <w:numId w:val="3"/>
        </w:numPr>
        <w:spacing w:before="235" w:after="200" w:line="265" w:lineRule="auto"/>
        <w:ind w:right="548"/>
        <w:rPr>
          <w:sz w:val="24"/>
        </w:rPr>
      </w:pPr>
      <w:r>
        <w:rPr>
          <w:sz w:val="24"/>
        </w:rPr>
        <w:t xml:space="preserve">The Buyer has an established cross-Government alumni </w:t>
      </w:r>
      <w:r>
        <w:rPr>
          <w:sz w:val="24"/>
        </w:rPr>
        <w:lastRenderedPageBreak/>
        <w:t>networking group for existing leaders from PLP, MPLA and OMP. This will be extended to include all future leaders who are accepted onto the next version of the programmes.</w:t>
      </w:r>
    </w:p>
    <w:p w14:paraId="0E5AB1E3" w14:textId="77777777" w:rsidR="005B539E" w:rsidRDefault="0005769E">
      <w:pPr>
        <w:widowControl w:val="0"/>
        <w:numPr>
          <w:ilvl w:val="2"/>
          <w:numId w:val="3"/>
        </w:numPr>
        <w:spacing w:after="200" w:line="264" w:lineRule="auto"/>
        <w:ind w:right="140"/>
        <w:rPr>
          <w:sz w:val="24"/>
        </w:rPr>
      </w:pPr>
      <w:r>
        <w:rPr>
          <w:sz w:val="24"/>
        </w:rPr>
        <w:t xml:space="preserve">The Supplier will be invited to attend and/or to speak at events organised by the Buyer for this group. The events will be an opportunity to network and promote the programmes with Government Project Delivery Heads of Profession, recruit alumni for speaking engagements or other activities for the programmes and engage with professional bodies who are regularly invited to attend or host events. Reasonable attendance at such events shall be required and shall not be deemed an additional chargeable service. </w:t>
      </w:r>
    </w:p>
    <w:p w14:paraId="486714FA" w14:textId="77777777" w:rsidR="005B539E" w:rsidRDefault="0005769E">
      <w:pPr>
        <w:widowControl w:val="0"/>
        <w:numPr>
          <w:ilvl w:val="2"/>
          <w:numId w:val="3"/>
        </w:numPr>
        <w:spacing w:before="213" w:after="200" w:line="263" w:lineRule="auto"/>
        <w:ind w:right="287"/>
        <w:rPr>
          <w:sz w:val="24"/>
        </w:rPr>
      </w:pPr>
      <w:r>
        <w:rPr>
          <w:sz w:val="24"/>
        </w:rPr>
        <w:t>The Supplier shall be entitled to recover Reimbursable Expenses in respect of the attendance at alumni events as set out in Para 6.14.2 only.</w:t>
      </w:r>
    </w:p>
    <w:p w14:paraId="359C878C" w14:textId="77777777" w:rsidR="005B539E" w:rsidRDefault="005B539E">
      <w:pPr>
        <w:pBdr>
          <w:top w:val="nil"/>
          <w:left w:val="nil"/>
          <w:bottom w:val="nil"/>
          <w:right w:val="nil"/>
          <w:between w:val="nil"/>
        </w:pBdr>
        <w:ind w:left="709" w:hanging="709"/>
        <w:rPr>
          <w:color w:val="000000"/>
          <w:sz w:val="20"/>
          <w:szCs w:val="20"/>
        </w:rPr>
      </w:pPr>
    </w:p>
    <w:p w14:paraId="5108DFB3" w14:textId="77777777" w:rsidR="005B539E" w:rsidRDefault="0005769E">
      <w:pPr>
        <w:pStyle w:val="Heading1"/>
        <w:numPr>
          <w:ilvl w:val="0"/>
          <w:numId w:val="3"/>
        </w:numPr>
        <w:spacing w:after="0"/>
        <w:ind w:left="709" w:hanging="709"/>
        <w:jc w:val="left"/>
        <w:rPr>
          <w:sz w:val="28"/>
          <w:szCs w:val="28"/>
        </w:rPr>
      </w:pPr>
      <w:bookmarkStart w:id="6" w:name="_Toc204184998"/>
      <w:r>
        <w:rPr>
          <w:sz w:val="28"/>
          <w:szCs w:val="28"/>
        </w:rPr>
        <w:t>OPTIONAL SERVICES (DELIVERABLES)</w:t>
      </w:r>
      <w:bookmarkEnd w:id="6"/>
    </w:p>
    <w:p w14:paraId="5C7AA7B3" w14:textId="77777777" w:rsidR="005B539E" w:rsidRDefault="005B539E"/>
    <w:p w14:paraId="6880576A" w14:textId="77777777" w:rsidR="005B539E" w:rsidRDefault="0005769E">
      <w:pPr>
        <w:widowControl w:val="0"/>
        <w:numPr>
          <w:ilvl w:val="1"/>
          <w:numId w:val="3"/>
        </w:numPr>
        <w:spacing w:after="200" w:line="263" w:lineRule="auto"/>
        <w:ind w:right="444"/>
        <w:rPr>
          <w:sz w:val="24"/>
        </w:rPr>
      </w:pPr>
      <w:r>
        <w:rPr>
          <w:sz w:val="24"/>
        </w:rPr>
        <w:t xml:space="preserve">The Supplier may, as and when requested by the Buyer, provide suitably qualified and suitably experienced personnel to design and deliver additional programmes, workshops and related services, including, but not limited to: </w:t>
      </w:r>
    </w:p>
    <w:p w14:paraId="1EA67219" w14:textId="77777777" w:rsidR="005B539E" w:rsidRDefault="0005769E">
      <w:pPr>
        <w:numPr>
          <w:ilvl w:val="2"/>
          <w:numId w:val="3"/>
        </w:numPr>
        <w:spacing w:after="200" w:line="270" w:lineRule="auto"/>
        <w:ind w:right="76"/>
        <w:rPr>
          <w:sz w:val="24"/>
        </w:rPr>
      </w:pPr>
      <w:r>
        <w:rPr>
          <w:sz w:val="24"/>
        </w:rPr>
        <w:t xml:space="preserve">Adapted cohorts of the PLP (up to 50 participants per cohort). The Buyer shall agree with the Supplier on any changes to the structure, format, content and location required. The purpose for change could be (but not limited to) a version that is a virtual delivery, or specific to a target group, an organisation or a region, or as a result of a government priority change. </w:t>
      </w:r>
    </w:p>
    <w:p w14:paraId="7273F4D5" w14:textId="77777777" w:rsidR="005B539E" w:rsidRDefault="0005769E">
      <w:pPr>
        <w:numPr>
          <w:ilvl w:val="2"/>
          <w:numId w:val="3"/>
        </w:numPr>
        <w:spacing w:after="200" w:line="270" w:lineRule="auto"/>
        <w:ind w:right="76"/>
        <w:rPr>
          <w:sz w:val="24"/>
        </w:rPr>
      </w:pPr>
      <w:r>
        <w:rPr>
          <w:sz w:val="24"/>
        </w:rPr>
        <w:t xml:space="preserve">Develop and deliver ad-hoc workshops and/or other specialist events for PLP Participants or alumni, or the provision for joined up workshops or events with Participants and alumni of the wider NISTA learning suite. </w:t>
      </w:r>
    </w:p>
    <w:p w14:paraId="658481B8" w14:textId="77777777" w:rsidR="005B539E" w:rsidRDefault="0005769E">
      <w:pPr>
        <w:widowControl w:val="0"/>
        <w:numPr>
          <w:ilvl w:val="2"/>
          <w:numId w:val="3"/>
        </w:numPr>
        <w:spacing w:after="200" w:line="264" w:lineRule="auto"/>
        <w:ind w:right="243"/>
        <w:rPr>
          <w:sz w:val="24"/>
        </w:rPr>
      </w:pPr>
      <w:r>
        <w:rPr>
          <w:sz w:val="24"/>
        </w:rPr>
        <w:t>Develop and deliver programmes, workshops and/or other specialist events for senior government officials, senior civil servants and/or others in the public sector, as agreed by the Buyer, to address development needs or skills and knowledge gaps relating to project delivery leadership.</w:t>
      </w:r>
    </w:p>
    <w:p w14:paraId="277150E1" w14:textId="77777777" w:rsidR="005B539E" w:rsidRDefault="0005769E">
      <w:pPr>
        <w:widowControl w:val="0"/>
        <w:numPr>
          <w:ilvl w:val="2"/>
          <w:numId w:val="3"/>
        </w:numPr>
        <w:spacing w:after="200" w:line="263" w:lineRule="auto"/>
        <w:ind w:right="464"/>
        <w:rPr>
          <w:sz w:val="24"/>
        </w:rPr>
      </w:pPr>
      <w:r>
        <w:rPr>
          <w:sz w:val="24"/>
        </w:rPr>
        <w:t xml:space="preserve">Develop and deliver workshops and/or other specialist events </w:t>
      </w:r>
      <w:r>
        <w:rPr>
          <w:sz w:val="24"/>
        </w:rPr>
        <w:lastRenderedPageBreak/>
        <w:t>for Heads of Profession and their departments to address specific challenges or development needs relating to project delivery leadership.</w:t>
      </w:r>
    </w:p>
    <w:p w14:paraId="413883D5" w14:textId="77777777" w:rsidR="005B539E" w:rsidRDefault="0005769E">
      <w:pPr>
        <w:widowControl w:val="0"/>
        <w:numPr>
          <w:ilvl w:val="2"/>
          <w:numId w:val="3"/>
        </w:numPr>
        <w:spacing w:after="200" w:line="261" w:lineRule="auto"/>
        <w:ind w:right="941"/>
        <w:rPr>
          <w:sz w:val="24"/>
        </w:rPr>
      </w:pPr>
      <w:r>
        <w:rPr>
          <w:sz w:val="24"/>
        </w:rPr>
        <w:t xml:space="preserve">Collaborate with the Buyer to improve existing or develop new learning resources for project delivery professionals. </w:t>
      </w:r>
    </w:p>
    <w:p w14:paraId="30264FC8" w14:textId="77777777" w:rsidR="005B539E" w:rsidRDefault="0005769E">
      <w:pPr>
        <w:widowControl w:val="0"/>
        <w:numPr>
          <w:ilvl w:val="2"/>
          <w:numId w:val="3"/>
        </w:numPr>
        <w:spacing w:after="200" w:line="265" w:lineRule="auto"/>
        <w:ind w:right="109"/>
        <w:rPr>
          <w:sz w:val="24"/>
        </w:rPr>
      </w:pPr>
      <w:r>
        <w:rPr>
          <w:sz w:val="24"/>
        </w:rPr>
        <w:t>The Supplier shall deliver the Optional Services in accordance with the applicable Mandatory Requirements set out in this Statement of Requirements.</w:t>
      </w:r>
    </w:p>
    <w:p w14:paraId="48CF777C" w14:textId="77777777" w:rsidR="005B539E" w:rsidRDefault="0005769E">
      <w:pPr>
        <w:numPr>
          <w:ilvl w:val="2"/>
          <w:numId w:val="3"/>
        </w:numPr>
        <w:spacing w:after="200" w:line="270" w:lineRule="auto"/>
        <w:ind w:right="76"/>
        <w:rPr>
          <w:sz w:val="24"/>
        </w:rPr>
      </w:pPr>
      <w:r>
        <w:rPr>
          <w:sz w:val="24"/>
        </w:rPr>
        <w:t>The Buyer and Supplier will discuss and agree the related costs for the additional optional services as per Para 18.3 of this document</w:t>
      </w:r>
    </w:p>
    <w:p w14:paraId="5A27A2FE" w14:textId="77777777" w:rsidR="005B539E" w:rsidRDefault="005B539E">
      <w:pPr>
        <w:pBdr>
          <w:top w:val="nil"/>
          <w:left w:val="nil"/>
          <w:bottom w:val="nil"/>
          <w:right w:val="nil"/>
          <w:between w:val="nil"/>
        </w:pBdr>
        <w:ind w:left="709" w:hanging="709"/>
        <w:rPr>
          <w:color w:val="000000"/>
          <w:sz w:val="20"/>
          <w:szCs w:val="20"/>
        </w:rPr>
      </w:pPr>
    </w:p>
    <w:p w14:paraId="3DA4C709" w14:textId="77777777" w:rsidR="005B539E" w:rsidRDefault="0005769E">
      <w:pPr>
        <w:widowControl w:val="0"/>
        <w:numPr>
          <w:ilvl w:val="0"/>
          <w:numId w:val="3"/>
        </w:numPr>
        <w:spacing w:before="209"/>
        <w:rPr>
          <w:b/>
          <w:sz w:val="28"/>
          <w:szCs w:val="28"/>
        </w:rPr>
      </w:pPr>
      <w:r>
        <w:rPr>
          <w:b/>
          <w:sz w:val="28"/>
          <w:szCs w:val="28"/>
        </w:rPr>
        <w:t>Equality, Diversity and Inclusion</w:t>
      </w:r>
    </w:p>
    <w:p w14:paraId="75747929" w14:textId="77777777" w:rsidR="005B539E" w:rsidRDefault="0005769E">
      <w:pPr>
        <w:widowControl w:val="0"/>
        <w:numPr>
          <w:ilvl w:val="1"/>
          <w:numId w:val="3"/>
        </w:numPr>
        <w:spacing w:before="239" w:after="200" w:line="264" w:lineRule="auto"/>
        <w:ind w:right="139"/>
        <w:rPr>
          <w:sz w:val="24"/>
        </w:rPr>
      </w:pPr>
      <w:r>
        <w:rPr>
          <w:sz w:val="24"/>
        </w:rPr>
        <w:t xml:space="preserve">The Buyer is committed to providing Services which embrace Equality, Diversity and Inclusion (EDI) and promote equality of opportunity. The Supplier shall ensure consideration is made of any potential equality, diversity and inclusion impacts and risks and be capable of demonstrating how they will address these in delivery of the services. </w:t>
      </w:r>
    </w:p>
    <w:p w14:paraId="10591262" w14:textId="77777777" w:rsidR="005B539E" w:rsidRDefault="0005769E">
      <w:pPr>
        <w:widowControl w:val="0"/>
        <w:numPr>
          <w:ilvl w:val="1"/>
          <w:numId w:val="3"/>
        </w:numPr>
        <w:spacing w:after="200" w:line="265" w:lineRule="auto"/>
        <w:ind w:right="136"/>
        <w:rPr>
          <w:sz w:val="24"/>
        </w:rPr>
      </w:pPr>
      <w:r>
        <w:rPr>
          <w:sz w:val="24"/>
        </w:rPr>
        <w:t xml:space="preserve">The Supplier will have a current and robust EDI policy to demonstrate the commitment of their organisation to equality, diversity and inclusion. </w:t>
      </w:r>
    </w:p>
    <w:p w14:paraId="4422F013" w14:textId="77777777" w:rsidR="005B539E" w:rsidRDefault="0005769E">
      <w:pPr>
        <w:widowControl w:val="0"/>
        <w:numPr>
          <w:ilvl w:val="1"/>
          <w:numId w:val="3"/>
        </w:numPr>
        <w:spacing w:after="200" w:line="265" w:lineRule="auto"/>
        <w:ind w:right="136"/>
        <w:rPr>
          <w:sz w:val="24"/>
        </w:rPr>
      </w:pPr>
      <w:r>
        <w:rPr>
          <w:sz w:val="24"/>
        </w:rPr>
        <w:t xml:space="preserve">The Supplier will ensure they provide a diverse and representative academic/teaching delivery team for PLP and any future additional services. Any subcontractors must also subscribe to the same standard of EDI as the lead contractor. </w:t>
      </w:r>
    </w:p>
    <w:p w14:paraId="0B60E4C5" w14:textId="77777777" w:rsidR="005B539E" w:rsidRDefault="0005769E">
      <w:pPr>
        <w:widowControl w:val="0"/>
        <w:numPr>
          <w:ilvl w:val="1"/>
          <w:numId w:val="3"/>
        </w:numPr>
        <w:spacing w:after="200" w:line="262" w:lineRule="auto"/>
        <w:ind w:right="75"/>
        <w:rPr>
          <w:sz w:val="24"/>
        </w:rPr>
      </w:pPr>
      <w:r>
        <w:rPr>
          <w:sz w:val="24"/>
        </w:rPr>
        <w:t>The Supplier shall ensure the design, development, content and delivery of the PLP and any future additional services will support the existing and future Civil Service strategies on equality, diversity and inclusion, including the Government Project Delivery Profession Diversity and Inclusion principles and the Government Diversity and Inclusion Strategy. See Annex E of this Statement of Requirements for links to the current information.</w:t>
      </w:r>
    </w:p>
    <w:p w14:paraId="1F350135" w14:textId="77777777" w:rsidR="005B539E" w:rsidRDefault="0005769E">
      <w:pPr>
        <w:widowControl w:val="0"/>
        <w:numPr>
          <w:ilvl w:val="1"/>
          <w:numId w:val="3"/>
        </w:numPr>
        <w:spacing w:after="200" w:line="264" w:lineRule="auto"/>
        <w:ind w:right="148"/>
        <w:rPr>
          <w:sz w:val="24"/>
        </w:rPr>
      </w:pPr>
      <w:r>
        <w:rPr>
          <w:sz w:val="24"/>
        </w:rPr>
        <w:t xml:space="preserve">The Supplier will review all programme materials and resources as they are created to ensure they are accessible, inclusive, diverse and representative of the Civil Service to promote equality of opportunity. This will include but is not limited to web pages, programme handbooks, case studies and learning materials, such as slide decks. </w:t>
      </w:r>
    </w:p>
    <w:p w14:paraId="4F7C051A" w14:textId="77777777" w:rsidR="005B539E" w:rsidRDefault="0005769E">
      <w:pPr>
        <w:widowControl w:val="0"/>
        <w:numPr>
          <w:ilvl w:val="1"/>
          <w:numId w:val="3"/>
        </w:numPr>
        <w:spacing w:after="200" w:line="264" w:lineRule="auto"/>
        <w:ind w:right="148"/>
        <w:rPr>
          <w:sz w:val="24"/>
        </w:rPr>
      </w:pPr>
      <w:r>
        <w:rPr>
          <w:sz w:val="24"/>
        </w:rPr>
        <w:t xml:space="preserve">The Supplier shall ensure that marketing materials for PLP and any future additional services will reflect the diversity of the Civil Service. The Supplier </w:t>
      </w:r>
      <w:r>
        <w:rPr>
          <w:sz w:val="24"/>
        </w:rPr>
        <w:lastRenderedPageBreak/>
        <w:t xml:space="preserve">will also ensure that any marketing materials will be accessible and readable </w:t>
      </w:r>
      <w:r>
        <w:rPr>
          <w:color w:val="222222"/>
          <w:sz w:val="24"/>
          <w:highlight w:val="white"/>
        </w:rPr>
        <w:t>using the most common assistive technologies (screen readers and speech recognition software)</w:t>
      </w:r>
    </w:p>
    <w:p w14:paraId="63DC8EC9" w14:textId="77777777" w:rsidR="005B539E" w:rsidRDefault="0005769E">
      <w:pPr>
        <w:widowControl w:val="0"/>
        <w:numPr>
          <w:ilvl w:val="1"/>
          <w:numId w:val="3"/>
        </w:numPr>
        <w:spacing w:after="200" w:line="265" w:lineRule="auto"/>
        <w:ind w:right="212"/>
        <w:rPr>
          <w:sz w:val="24"/>
        </w:rPr>
      </w:pPr>
      <w:r>
        <w:rPr>
          <w:sz w:val="24"/>
        </w:rPr>
        <w:t xml:space="preserve">The Supplier will make the PLP and any future additional services as accessible as possible. This may include (but is not limited to) physical accessibility, software accessibility, all online video content either transcript or subtitles, hearing loops, dietary requirements, religious </w:t>
      </w:r>
      <w:r>
        <w:rPr>
          <w:color w:val="222222"/>
          <w:sz w:val="24"/>
          <w:highlight w:val="white"/>
        </w:rPr>
        <w:t xml:space="preserve">requirements such as provision of prayer rooms, </w:t>
      </w:r>
      <w:r>
        <w:rPr>
          <w:sz w:val="24"/>
        </w:rPr>
        <w:t>large print for visual impairments.  Websites and mobile apps should meet at minimum the Web Content Accessibility Guidelines (WCAG) 2.2 Level AA. See Annex E of this document for a link to the guidelines.</w:t>
      </w:r>
    </w:p>
    <w:p w14:paraId="1F5E94C8" w14:textId="77777777" w:rsidR="005B539E" w:rsidRDefault="0005769E">
      <w:pPr>
        <w:widowControl w:val="0"/>
        <w:numPr>
          <w:ilvl w:val="1"/>
          <w:numId w:val="3"/>
        </w:numPr>
        <w:spacing w:after="200" w:line="264" w:lineRule="auto"/>
        <w:ind w:right="100"/>
        <w:rPr>
          <w:sz w:val="24"/>
        </w:rPr>
      </w:pPr>
      <w:r>
        <w:rPr>
          <w:sz w:val="24"/>
        </w:rPr>
        <w:t>The Supplier shall ensure that it can respond flexibly in its delivery, to accommodate different Participant needs, particularly disabilities and carer responsibilities. The Buyer expects that all reasonable adaptations should be accommodated and included in the Participant Fee. The Supplier shall submit in advance any additional cost to meet a request, which must be agreed by the Buyer.</w:t>
      </w:r>
    </w:p>
    <w:p w14:paraId="0A7E7561" w14:textId="77777777" w:rsidR="005B539E" w:rsidRDefault="0005769E">
      <w:pPr>
        <w:widowControl w:val="0"/>
        <w:numPr>
          <w:ilvl w:val="1"/>
          <w:numId w:val="3"/>
        </w:numPr>
        <w:spacing w:after="200" w:line="263" w:lineRule="auto"/>
        <w:ind w:right="100"/>
        <w:rPr>
          <w:sz w:val="24"/>
        </w:rPr>
      </w:pPr>
      <w:r>
        <w:rPr>
          <w:sz w:val="24"/>
        </w:rPr>
        <w:t>The Supplier should review when considering inclusion and accessibility the Public Sector Bodies Accessibility Regulations (PSBAR) 2018 and the Equality Act 2010, section 20 (“reasonable adjustments”) and section 149 (“public sector equality duty”). See Annex E of this Statement of Requirements</w:t>
      </w:r>
      <w:r>
        <w:rPr>
          <w:b/>
          <w:sz w:val="24"/>
        </w:rPr>
        <w:t xml:space="preserve"> </w:t>
      </w:r>
      <w:r>
        <w:rPr>
          <w:sz w:val="24"/>
        </w:rPr>
        <w:t>for links to Public Sector Bodies Accessibility Regulations 2018 and the Equality Act 2010</w:t>
      </w:r>
      <w:r>
        <w:rPr>
          <w:b/>
          <w:sz w:val="24"/>
        </w:rPr>
        <w:t xml:space="preserve">. </w:t>
      </w:r>
    </w:p>
    <w:p w14:paraId="3069D0F9" w14:textId="77777777" w:rsidR="005B539E" w:rsidRDefault="0005769E">
      <w:pPr>
        <w:widowControl w:val="0"/>
        <w:numPr>
          <w:ilvl w:val="1"/>
          <w:numId w:val="3"/>
        </w:numPr>
        <w:spacing w:after="200" w:line="264" w:lineRule="auto"/>
        <w:ind w:right="132"/>
        <w:rPr>
          <w:sz w:val="24"/>
        </w:rPr>
      </w:pPr>
      <w:r>
        <w:rPr>
          <w:sz w:val="24"/>
        </w:rPr>
        <w:t xml:space="preserve">The Supplier shall collect and hold Participant equality and diversity monitoring data electronically from each cohort of PLP as part of the online application process and where required at the conclusion of an individual’s PLP participation or at any deferral point. The data to be collected is set out in Contract Order Schedule 11 (Data Processing) of the Terms and Conditions and will be held in compliance with all data protection and security provisions under this contract and in Law. The Buyer may request collection of additional data, which will be agreed with the Supplier when required. </w:t>
      </w:r>
    </w:p>
    <w:p w14:paraId="6682A5EA" w14:textId="77777777" w:rsidR="005B539E" w:rsidRDefault="0005769E">
      <w:pPr>
        <w:widowControl w:val="0"/>
        <w:numPr>
          <w:ilvl w:val="1"/>
          <w:numId w:val="3"/>
        </w:numPr>
        <w:spacing w:before="212" w:after="200" w:line="263" w:lineRule="auto"/>
        <w:ind w:right="162"/>
        <w:rPr>
          <w:sz w:val="24"/>
        </w:rPr>
      </w:pPr>
      <w:r>
        <w:rPr>
          <w:sz w:val="24"/>
        </w:rPr>
        <w:t>The Supplier will not be required to share identifiable sensitive or special category Participant data with the Buyer. The Supplier will be required to report on anonymised equality and diversity monitoring data at the quarterly review meetings.</w:t>
      </w:r>
    </w:p>
    <w:p w14:paraId="3D23EA75" w14:textId="77777777" w:rsidR="005B539E" w:rsidRDefault="005B539E" w:rsidP="0071266D">
      <w:pPr>
        <w:pStyle w:val="Heading2"/>
        <w:numPr>
          <w:ilvl w:val="0"/>
          <w:numId w:val="0"/>
        </w:numPr>
        <w:spacing w:after="0"/>
        <w:jc w:val="left"/>
        <w:rPr>
          <w:sz w:val="20"/>
          <w:szCs w:val="20"/>
          <w:shd w:val="clear" w:color="auto" w:fill="FFFF99"/>
        </w:rPr>
      </w:pPr>
    </w:p>
    <w:p w14:paraId="25E66C4A" w14:textId="77777777" w:rsidR="005B539E" w:rsidRDefault="0005769E">
      <w:pPr>
        <w:pStyle w:val="Heading1"/>
        <w:numPr>
          <w:ilvl w:val="0"/>
          <w:numId w:val="3"/>
        </w:numPr>
        <w:spacing w:after="0"/>
        <w:ind w:left="709" w:hanging="709"/>
        <w:jc w:val="left"/>
        <w:rPr>
          <w:sz w:val="28"/>
          <w:szCs w:val="28"/>
        </w:rPr>
      </w:pPr>
      <w:bookmarkStart w:id="7" w:name="_Toc204184999"/>
      <w:r>
        <w:rPr>
          <w:sz w:val="28"/>
          <w:szCs w:val="28"/>
        </w:rPr>
        <w:lastRenderedPageBreak/>
        <w:t>VENUE AND LOCATION</w:t>
      </w:r>
      <w:bookmarkEnd w:id="7"/>
      <w:r>
        <w:rPr>
          <w:sz w:val="28"/>
          <w:szCs w:val="28"/>
        </w:rPr>
        <w:t xml:space="preserve"> </w:t>
      </w:r>
    </w:p>
    <w:p w14:paraId="13D507EF" w14:textId="77777777" w:rsidR="005B539E" w:rsidRDefault="0005769E">
      <w:pPr>
        <w:widowControl w:val="0"/>
        <w:numPr>
          <w:ilvl w:val="1"/>
          <w:numId w:val="3"/>
        </w:numPr>
        <w:spacing w:before="235" w:after="200" w:line="265" w:lineRule="auto"/>
        <w:ind w:right="501"/>
        <w:rPr>
          <w:sz w:val="24"/>
        </w:rPr>
      </w:pPr>
      <w:r>
        <w:rPr>
          <w:sz w:val="24"/>
        </w:rPr>
        <w:t xml:space="preserve">The Supplier must ensure the venue(s) for delivery of the primary residential format for PLP is located in the South of England within 2 hours travel time (on public transport) from a Zone 1 London station. </w:t>
      </w:r>
    </w:p>
    <w:p w14:paraId="6E9E2660" w14:textId="77777777" w:rsidR="005B539E" w:rsidRDefault="0005769E">
      <w:pPr>
        <w:widowControl w:val="0"/>
        <w:numPr>
          <w:ilvl w:val="1"/>
          <w:numId w:val="3"/>
        </w:numPr>
        <w:spacing w:after="200" w:line="265" w:lineRule="auto"/>
        <w:ind w:right="99"/>
        <w:rPr>
          <w:sz w:val="24"/>
        </w:rPr>
      </w:pPr>
      <w:r>
        <w:rPr>
          <w:sz w:val="24"/>
        </w:rPr>
        <w:t xml:space="preserve">For the first Cohort of the non-residential format (day classes with no overnight stays) of PLP, the face to face elements should be located at a venue within Central London, travel zone 1. For the following non-residential format Cohorts a suitable location and venue will be agreed between the Supplier and the Buyer. </w:t>
      </w:r>
    </w:p>
    <w:p w14:paraId="443326D0" w14:textId="77777777" w:rsidR="005B539E" w:rsidRDefault="0005769E">
      <w:pPr>
        <w:widowControl w:val="0"/>
        <w:numPr>
          <w:ilvl w:val="1"/>
          <w:numId w:val="3"/>
        </w:numPr>
        <w:spacing w:after="200" w:line="265" w:lineRule="auto"/>
        <w:ind w:right="352"/>
        <w:rPr>
          <w:sz w:val="24"/>
        </w:rPr>
      </w:pPr>
      <w:r>
        <w:rPr>
          <w:sz w:val="24"/>
        </w:rPr>
        <w:t>The Supplier should ensure that proposals for all the face-to-face components of the programme have been located to try to minimise travel time and travel-related expenses for Participants where possible.</w:t>
      </w:r>
    </w:p>
    <w:p w14:paraId="7964CFCD" w14:textId="77777777" w:rsidR="005B539E" w:rsidRDefault="0005769E">
      <w:pPr>
        <w:widowControl w:val="0"/>
        <w:numPr>
          <w:ilvl w:val="1"/>
          <w:numId w:val="3"/>
        </w:numPr>
        <w:spacing w:after="200" w:line="265" w:lineRule="auto"/>
        <w:ind w:right="172"/>
        <w:rPr>
          <w:sz w:val="24"/>
        </w:rPr>
      </w:pPr>
      <w:r>
        <w:rPr>
          <w:sz w:val="24"/>
        </w:rPr>
        <w:t xml:space="preserve">A Participant’s travel costs to and from the venue(s) will be paid by the Participant’s department. Any travel costs incurred by the Supplier must be included in the Participant Fees. </w:t>
      </w:r>
    </w:p>
    <w:p w14:paraId="2B84EE4D" w14:textId="77777777" w:rsidR="005B539E" w:rsidRDefault="0005769E">
      <w:pPr>
        <w:widowControl w:val="0"/>
        <w:numPr>
          <w:ilvl w:val="1"/>
          <w:numId w:val="3"/>
        </w:numPr>
        <w:spacing w:after="200" w:line="265" w:lineRule="auto"/>
        <w:ind w:right="555"/>
        <w:rPr>
          <w:sz w:val="24"/>
        </w:rPr>
      </w:pPr>
      <w:r>
        <w:rPr>
          <w:sz w:val="24"/>
        </w:rPr>
        <w:t xml:space="preserve">The Supplier shall ensure that appropriate contingency arrangements are put in place to prevent disruption to planned services and events. </w:t>
      </w:r>
    </w:p>
    <w:p w14:paraId="25B6B925" w14:textId="77777777" w:rsidR="005B539E" w:rsidRDefault="0005769E">
      <w:pPr>
        <w:widowControl w:val="0"/>
        <w:numPr>
          <w:ilvl w:val="1"/>
          <w:numId w:val="3"/>
        </w:numPr>
        <w:spacing w:after="200" w:line="263" w:lineRule="auto"/>
        <w:ind w:right="227"/>
        <w:rPr>
          <w:sz w:val="24"/>
        </w:rPr>
      </w:pPr>
      <w:r>
        <w:rPr>
          <w:sz w:val="24"/>
        </w:rPr>
        <w:t xml:space="preserve">The Buyer expects that during the life of the contract there will be a requirement for PLP to be delivered in other regions of the UK, in line with the aims of the Government's Places for Growth programme in making the </w:t>
      </w:r>
      <w:r>
        <w:rPr>
          <w:color w:val="0B0C0C"/>
          <w:sz w:val="24"/>
          <w:highlight w:val="white"/>
        </w:rPr>
        <w:t>Civil Service be more representative of the entire UK, across departments, functions and professions</w:t>
      </w:r>
      <w:r>
        <w:rPr>
          <w:sz w:val="24"/>
        </w:rPr>
        <w:t xml:space="preserve">. See link to relevant information on the Government Places for Growth programme in Annex E of this document. </w:t>
      </w:r>
    </w:p>
    <w:p w14:paraId="6DE98A9E" w14:textId="77777777" w:rsidR="005B539E" w:rsidRDefault="0005769E">
      <w:pPr>
        <w:widowControl w:val="0"/>
        <w:numPr>
          <w:ilvl w:val="1"/>
          <w:numId w:val="3"/>
        </w:numPr>
        <w:spacing w:after="200" w:line="264" w:lineRule="auto"/>
        <w:ind w:right="223"/>
        <w:rPr>
          <w:sz w:val="24"/>
        </w:rPr>
      </w:pPr>
      <w:r>
        <w:rPr>
          <w:sz w:val="24"/>
        </w:rPr>
        <w:t xml:space="preserve">Where the Buyer requires delivery in an alternative UK location, the Supplier must ensure the PLP, whether the residential or non-residential format, can be delivered at a venue(s) located no more than approximately 45 minutes travel time (on public transport) from the centre of a suitable major city, such as Bristol, Birmingham, Manchester or Newcastle. </w:t>
      </w:r>
    </w:p>
    <w:p w14:paraId="3377C8DC" w14:textId="77777777" w:rsidR="005B539E" w:rsidRDefault="0005769E">
      <w:pPr>
        <w:widowControl w:val="0"/>
        <w:numPr>
          <w:ilvl w:val="1"/>
          <w:numId w:val="3"/>
        </w:numPr>
        <w:spacing w:after="200" w:line="265" w:lineRule="auto"/>
        <w:ind w:right="379"/>
        <w:rPr>
          <w:sz w:val="24"/>
        </w:rPr>
      </w:pPr>
      <w:r>
        <w:rPr>
          <w:sz w:val="24"/>
        </w:rPr>
        <w:t xml:space="preserve">Alternatively the Buyer may propose venues from the Government estates. Locations, timelines and any cost implications for delivery will be agreed between the Buyer and the Supplier. </w:t>
      </w:r>
    </w:p>
    <w:p w14:paraId="15616456" w14:textId="77777777" w:rsidR="005B539E" w:rsidRDefault="0005769E">
      <w:pPr>
        <w:widowControl w:val="0"/>
        <w:numPr>
          <w:ilvl w:val="1"/>
          <w:numId w:val="3"/>
        </w:numPr>
        <w:spacing w:after="200" w:line="263" w:lineRule="auto"/>
        <w:ind w:right="311"/>
        <w:rPr>
          <w:sz w:val="24"/>
        </w:rPr>
      </w:pPr>
      <w:r>
        <w:rPr>
          <w:sz w:val="24"/>
        </w:rPr>
        <w:t xml:space="preserve">The Supplier shall ensure that all meals, food and refreshments are provided to Participants throughout the duration of any day or residential event. The cost of all such catering or refreshments will be included in the Participant fee. </w:t>
      </w:r>
    </w:p>
    <w:p w14:paraId="5452E47F" w14:textId="77777777" w:rsidR="005B539E" w:rsidRDefault="0005769E">
      <w:pPr>
        <w:widowControl w:val="0"/>
        <w:numPr>
          <w:ilvl w:val="1"/>
          <w:numId w:val="3"/>
        </w:numPr>
        <w:spacing w:after="200" w:line="263" w:lineRule="auto"/>
        <w:ind w:right="203"/>
        <w:rPr>
          <w:sz w:val="24"/>
        </w:rPr>
      </w:pPr>
      <w:r>
        <w:rPr>
          <w:sz w:val="24"/>
        </w:rPr>
        <w:t xml:space="preserve">The Supplier shall be responsible for arranging all course venues and all </w:t>
      </w:r>
      <w:r>
        <w:rPr>
          <w:sz w:val="24"/>
        </w:rPr>
        <w:lastRenderedPageBreak/>
        <w:t>event related services, ensuring that premises offer safe and suitable and fully accessible working/learning environments.</w:t>
      </w:r>
    </w:p>
    <w:p w14:paraId="0B14D141" w14:textId="77777777" w:rsidR="005B539E" w:rsidRDefault="0005769E">
      <w:pPr>
        <w:widowControl w:val="0"/>
        <w:numPr>
          <w:ilvl w:val="1"/>
          <w:numId w:val="3"/>
        </w:numPr>
        <w:spacing w:after="200" w:line="265" w:lineRule="auto"/>
        <w:ind w:right="145"/>
        <w:rPr>
          <w:sz w:val="24"/>
        </w:rPr>
      </w:pPr>
      <w:r>
        <w:rPr>
          <w:sz w:val="24"/>
        </w:rPr>
        <w:t xml:space="preserve">The Supplier shall book all required accommodation for Participants. The Supplier shall ensure that overnight accommodation costs for any residential elements of the programme are fully covered within the Participant programme fees. All accommodation must meet a business executive standard (e.g. bedroom with working area and ensuite facilities). </w:t>
      </w:r>
    </w:p>
    <w:p w14:paraId="38AC5A6B" w14:textId="77777777" w:rsidR="005B539E" w:rsidRDefault="005B539E">
      <w:pPr>
        <w:rPr>
          <w:sz w:val="28"/>
          <w:szCs w:val="28"/>
        </w:rPr>
      </w:pPr>
    </w:p>
    <w:p w14:paraId="4715905D" w14:textId="77777777" w:rsidR="005B539E" w:rsidRDefault="0005769E">
      <w:pPr>
        <w:numPr>
          <w:ilvl w:val="0"/>
          <w:numId w:val="3"/>
        </w:numPr>
        <w:ind w:firstLine="0"/>
        <w:rPr>
          <w:b/>
          <w:sz w:val="28"/>
          <w:szCs w:val="28"/>
        </w:rPr>
      </w:pPr>
      <w:r>
        <w:rPr>
          <w:b/>
          <w:sz w:val="28"/>
          <w:szCs w:val="28"/>
        </w:rPr>
        <w:t>PROGRAMME PERFORMANCE, IMPACTS AND BENEFITS</w:t>
      </w:r>
    </w:p>
    <w:p w14:paraId="2150234B" w14:textId="77777777" w:rsidR="005B539E" w:rsidRDefault="005B539E"/>
    <w:p w14:paraId="1A66B01E" w14:textId="77777777" w:rsidR="005B539E" w:rsidRDefault="0005769E">
      <w:pPr>
        <w:widowControl w:val="0"/>
        <w:numPr>
          <w:ilvl w:val="1"/>
          <w:numId w:val="3"/>
        </w:numPr>
        <w:spacing w:after="200" w:line="264" w:lineRule="auto"/>
        <w:ind w:right="147"/>
        <w:rPr>
          <w:sz w:val="24"/>
        </w:rPr>
      </w:pPr>
      <w:r>
        <w:rPr>
          <w:sz w:val="24"/>
        </w:rPr>
        <w:t xml:space="preserve">The Supplier shall create an effective programme performance and impact evaluation framework that builds in measures that assess the demonstrable benefit, not only for individual Participants but also in terms of the impact on government project delivery. </w:t>
      </w:r>
    </w:p>
    <w:p w14:paraId="707F2764" w14:textId="77777777" w:rsidR="005B539E" w:rsidRDefault="0005769E">
      <w:pPr>
        <w:widowControl w:val="0"/>
        <w:numPr>
          <w:ilvl w:val="1"/>
          <w:numId w:val="3"/>
        </w:numPr>
        <w:spacing w:after="200" w:line="264" w:lineRule="auto"/>
        <w:ind w:right="461"/>
        <w:rPr>
          <w:sz w:val="24"/>
        </w:rPr>
      </w:pPr>
      <w:r>
        <w:rPr>
          <w:sz w:val="24"/>
        </w:rPr>
        <w:t xml:space="preserve">The Supplier shall design an evaluation system, supported by the appropriate metrics, which allows the Buyer to assess the impact and effectiveness of the learning intervention, the quality of its products, the business benefits of the learning and the return on investment that the learning brings. </w:t>
      </w:r>
    </w:p>
    <w:p w14:paraId="591725E1" w14:textId="77777777" w:rsidR="005B539E" w:rsidRDefault="0005769E">
      <w:pPr>
        <w:widowControl w:val="0"/>
        <w:numPr>
          <w:ilvl w:val="1"/>
          <w:numId w:val="3"/>
        </w:numPr>
        <w:spacing w:after="200" w:line="264" w:lineRule="auto"/>
        <w:ind w:right="140"/>
        <w:rPr>
          <w:sz w:val="24"/>
        </w:rPr>
      </w:pPr>
      <w:r>
        <w:rPr>
          <w:sz w:val="24"/>
        </w:rPr>
        <w:t xml:space="preserve">In designing this system the Supplier shall pull on previous experience, latest thinking and tools and have expertise in designing evaluation frameworks that generate appropriate evidence of the above criteria. The Buyer will have the final sign off of the evaluation framework and processes. </w:t>
      </w:r>
    </w:p>
    <w:p w14:paraId="681520FF" w14:textId="77777777" w:rsidR="005B539E" w:rsidRDefault="0005769E">
      <w:pPr>
        <w:widowControl w:val="0"/>
        <w:numPr>
          <w:ilvl w:val="1"/>
          <w:numId w:val="3"/>
        </w:numPr>
        <w:spacing w:after="200" w:line="263" w:lineRule="auto"/>
        <w:ind w:right="239"/>
        <w:rPr>
          <w:sz w:val="24"/>
        </w:rPr>
      </w:pPr>
      <w:r>
        <w:rPr>
          <w:sz w:val="24"/>
        </w:rPr>
        <w:t xml:space="preserve">The Supplier shall ensure that the design of the evaluation system includes, as a minimum, measurement of the applicable Service Levels (performance indicators) as set out in the Contract Order Schedule 14 (Service Levels) and in addition: </w:t>
      </w:r>
    </w:p>
    <w:p w14:paraId="0D9FC4EF" w14:textId="77777777" w:rsidR="005B539E" w:rsidRDefault="0005769E">
      <w:pPr>
        <w:widowControl w:val="0"/>
        <w:numPr>
          <w:ilvl w:val="2"/>
          <w:numId w:val="3"/>
        </w:numPr>
        <w:spacing w:after="200" w:line="265" w:lineRule="auto"/>
        <w:ind w:right="949"/>
        <w:rPr>
          <w:sz w:val="24"/>
        </w:rPr>
      </w:pPr>
      <w:r>
        <w:rPr>
          <w:sz w:val="24"/>
        </w:rPr>
        <w:t>Measurement of Participant satisfaction that takes place after the completion of each formal learning module of PLP</w:t>
      </w:r>
    </w:p>
    <w:p w14:paraId="4552C6B0" w14:textId="77777777" w:rsidR="005B539E" w:rsidRDefault="0005769E">
      <w:pPr>
        <w:widowControl w:val="0"/>
        <w:numPr>
          <w:ilvl w:val="2"/>
          <w:numId w:val="3"/>
        </w:numPr>
        <w:spacing w:after="200" w:line="262" w:lineRule="auto"/>
        <w:ind w:right="238"/>
        <w:rPr>
          <w:sz w:val="24"/>
        </w:rPr>
      </w:pPr>
      <w:r>
        <w:rPr>
          <w:sz w:val="24"/>
        </w:rPr>
        <w:t>Measurement of learning outcomes that takes place after the completion of each learning module for PLP</w:t>
      </w:r>
    </w:p>
    <w:p w14:paraId="139D1AD1" w14:textId="77777777" w:rsidR="005B539E" w:rsidRDefault="0005769E">
      <w:pPr>
        <w:widowControl w:val="0"/>
        <w:numPr>
          <w:ilvl w:val="1"/>
          <w:numId w:val="3"/>
        </w:numPr>
        <w:spacing w:after="200" w:line="264" w:lineRule="auto"/>
        <w:ind w:right="68"/>
        <w:rPr>
          <w:sz w:val="24"/>
        </w:rPr>
      </w:pPr>
      <w:r>
        <w:rPr>
          <w:sz w:val="24"/>
        </w:rPr>
        <w:t xml:space="preserve">The Supplier shall, in monitoring and measuring successful delivery of the Programme, consider not just the satisfaction levels with the programme itself but additionally measure the demonstrable difference it has made to individuals and its wider impacts. The Supplier shall therefore plan, as part of its evaluation processes, and in collaboration with the Buyer, how to measure and evaluate the following success criteria: </w:t>
      </w:r>
    </w:p>
    <w:p w14:paraId="0D1A8557" w14:textId="77777777" w:rsidR="005B539E" w:rsidRDefault="0005769E">
      <w:pPr>
        <w:widowControl w:val="0"/>
        <w:numPr>
          <w:ilvl w:val="2"/>
          <w:numId w:val="3"/>
        </w:numPr>
        <w:spacing w:after="200" w:line="261" w:lineRule="auto"/>
        <w:ind w:right="56"/>
        <w:rPr>
          <w:sz w:val="24"/>
        </w:rPr>
      </w:pPr>
      <w:r>
        <w:rPr>
          <w:sz w:val="24"/>
        </w:rPr>
        <w:lastRenderedPageBreak/>
        <w:t xml:space="preserve">Evidence that majority of the Programme Participants and alumni have developed their project delivery capability resulting in recognisable benefits to personal delivery, delivery of their project (where applicable) and their departments </w:t>
      </w:r>
    </w:p>
    <w:p w14:paraId="4D7A2409" w14:textId="77777777" w:rsidR="005B539E" w:rsidRDefault="0005769E">
      <w:pPr>
        <w:widowControl w:val="0"/>
        <w:numPr>
          <w:ilvl w:val="2"/>
          <w:numId w:val="3"/>
        </w:numPr>
        <w:spacing w:after="200" w:line="261" w:lineRule="auto"/>
        <w:ind w:right="57"/>
        <w:rPr>
          <w:sz w:val="24"/>
        </w:rPr>
      </w:pPr>
      <w:r>
        <w:rPr>
          <w:sz w:val="24"/>
        </w:rPr>
        <w:t xml:space="preserve">There is an increasing number of participants and alumni identifying or recognising themselves as member of the project delivery function across government </w:t>
      </w:r>
    </w:p>
    <w:p w14:paraId="61C54768" w14:textId="77777777" w:rsidR="005B539E" w:rsidRDefault="0005769E">
      <w:pPr>
        <w:widowControl w:val="0"/>
        <w:numPr>
          <w:ilvl w:val="2"/>
          <w:numId w:val="3"/>
        </w:numPr>
        <w:spacing w:after="200" w:line="265" w:lineRule="auto"/>
        <w:ind w:right="54"/>
        <w:rPr>
          <w:sz w:val="24"/>
        </w:rPr>
      </w:pPr>
      <w:r>
        <w:rPr>
          <w:sz w:val="24"/>
        </w:rPr>
        <w:t>A recognisable positive effect on retention rates of project leaders, within the Civil Service, who have attended the PLP</w:t>
      </w:r>
    </w:p>
    <w:p w14:paraId="68514E53" w14:textId="77777777" w:rsidR="005B539E" w:rsidRDefault="0005769E">
      <w:pPr>
        <w:widowControl w:val="0"/>
        <w:numPr>
          <w:ilvl w:val="2"/>
          <w:numId w:val="3"/>
        </w:numPr>
        <w:spacing w:after="200" w:line="261" w:lineRule="auto"/>
        <w:ind w:right="56"/>
      </w:pPr>
      <w:r>
        <w:rPr>
          <w:sz w:val="24"/>
        </w:rPr>
        <w:t>PLP recognised as an inclusive programme attracting and retaining a diverse Participant base reflecting the broader composition of the project delivery profession and the Civil Service</w:t>
      </w:r>
      <w:r>
        <w:t xml:space="preserve"> </w:t>
      </w:r>
    </w:p>
    <w:p w14:paraId="1236B56D" w14:textId="77777777" w:rsidR="005B539E" w:rsidRDefault="0005769E">
      <w:pPr>
        <w:widowControl w:val="0"/>
        <w:numPr>
          <w:ilvl w:val="1"/>
          <w:numId w:val="3"/>
        </w:numPr>
        <w:spacing w:after="200" w:line="264" w:lineRule="auto"/>
        <w:ind w:right="49"/>
        <w:rPr>
          <w:sz w:val="24"/>
        </w:rPr>
      </w:pPr>
      <w:r>
        <w:rPr>
          <w:sz w:val="24"/>
        </w:rPr>
        <w:t xml:space="preserve">The Supplier shall ensure the Buyer has access to all data and information collected or stored, including comments. The data and information collection must be flexible to meet the Buyer’s management information requirements across the course of the contract and be managed to meet security and personal data regulations. </w:t>
      </w:r>
    </w:p>
    <w:p w14:paraId="57DABFF5" w14:textId="77777777" w:rsidR="005B539E" w:rsidRDefault="0005769E">
      <w:pPr>
        <w:widowControl w:val="0"/>
        <w:numPr>
          <w:ilvl w:val="1"/>
          <w:numId w:val="3"/>
        </w:numPr>
        <w:spacing w:after="200" w:line="265" w:lineRule="auto"/>
        <w:ind w:right="59"/>
        <w:rPr>
          <w:sz w:val="24"/>
        </w:rPr>
      </w:pPr>
      <w:r>
        <w:rPr>
          <w:sz w:val="24"/>
        </w:rPr>
        <w:t>The Supplier shall analyse and comment on key trends in evaluation data and information.</w:t>
      </w:r>
    </w:p>
    <w:p w14:paraId="7E02FE08" w14:textId="77777777" w:rsidR="005B539E" w:rsidRDefault="0005769E">
      <w:pPr>
        <w:widowControl w:val="0"/>
        <w:numPr>
          <w:ilvl w:val="1"/>
          <w:numId w:val="3"/>
        </w:numPr>
        <w:spacing w:after="200" w:line="264" w:lineRule="auto"/>
        <w:ind w:right="336"/>
        <w:rPr>
          <w:sz w:val="24"/>
        </w:rPr>
      </w:pPr>
      <w:r>
        <w:rPr>
          <w:sz w:val="24"/>
        </w:rPr>
        <w:t xml:space="preserve">The Supplier shall develop and deliver a benefits management strategy and framework to ensure measurement of the wider impacts and benefits realisation of the PLP, including from a Participant, Participant department and NISTA perspective. The Buyer will have the final sign off of the PLP benefits measurement strategy and framework. </w:t>
      </w:r>
    </w:p>
    <w:p w14:paraId="53D8658D" w14:textId="77777777" w:rsidR="005B539E" w:rsidRDefault="0005769E">
      <w:pPr>
        <w:widowControl w:val="0"/>
        <w:numPr>
          <w:ilvl w:val="1"/>
          <w:numId w:val="3"/>
        </w:numPr>
        <w:spacing w:after="200" w:line="261" w:lineRule="auto"/>
        <w:ind w:right="668"/>
        <w:rPr>
          <w:sz w:val="24"/>
        </w:rPr>
      </w:pPr>
      <w:r>
        <w:rPr>
          <w:sz w:val="24"/>
        </w:rPr>
        <w:t xml:space="preserve">The Supplier shall ensure that the benefit management strategy and framework includes, as a minimum, the process for: </w:t>
      </w:r>
    </w:p>
    <w:p w14:paraId="2FBCBAC0" w14:textId="77777777" w:rsidR="005B539E" w:rsidRDefault="0005769E">
      <w:pPr>
        <w:widowControl w:val="0"/>
        <w:numPr>
          <w:ilvl w:val="2"/>
          <w:numId w:val="3"/>
        </w:numPr>
        <w:spacing w:after="200"/>
        <w:rPr>
          <w:sz w:val="24"/>
        </w:rPr>
      </w:pPr>
      <w:r>
        <w:rPr>
          <w:sz w:val="24"/>
        </w:rPr>
        <w:t xml:space="preserve">Defining the benefits </w:t>
      </w:r>
    </w:p>
    <w:p w14:paraId="76551A22" w14:textId="77777777" w:rsidR="005B539E" w:rsidRDefault="0005769E">
      <w:pPr>
        <w:widowControl w:val="0"/>
        <w:numPr>
          <w:ilvl w:val="2"/>
          <w:numId w:val="3"/>
        </w:numPr>
        <w:spacing w:after="200"/>
        <w:rPr>
          <w:sz w:val="24"/>
        </w:rPr>
      </w:pPr>
      <w:r>
        <w:rPr>
          <w:sz w:val="24"/>
        </w:rPr>
        <w:t xml:space="preserve">Quantifying and measuring the benefits </w:t>
      </w:r>
    </w:p>
    <w:p w14:paraId="39D88802" w14:textId="77777777" w:rsidR="005B539E" w:rsidRDefault="0005769E">
      <w:pPr>
        <w:widowControl w:val="0"/>
        <w:numPr>
          <w:ilvl w:val="2"/>
          <w:numId w:val="3"/>
        </w:numPr>
        <w:spacing w:after="200"/>
        <w:rPr>
          <w:sz w:val="24"/>
        </w:rPr>
      </w:pPr>
      <w:r>
        <w:rPr>
          <w:sz w:val="24"/>
        </w:rPr>
        <w:t xml:space="preserve">Tracking the progress of the benefits </w:t>
      </w:r>
    </w:p>
    <w:p w14:paraId="42E67FBB" w14:textId="77777777" w:rsidR="005B539E" w:rsidRDefault="0005769E">
      <w:pPr>
        <w:widowControl w:val="0"/>
        <w:numPr>
          <w:ilvl w:val="2"/>
          <w:numId w:val="3"/>
        </w:numPr>
        <w:spacing w:after="200"/>
        <w:rPr>
          <w:sz w:val="24"/>
        </w:rPr>
      </w:pPr>
      <w:r>
        <w:rPr>
          <w:sz w:val="24"/>
        </w:rPr>
        <w:t xml:space="preserve">Benefits realisation plan </w:t>
      </w:r>
    </w:p>
    <w:p w14:paraId="1FBEFBF5" w14:textId="77777777" w:rsidR="005B539E" w:rsidRDefault="0005769E">
      <w:pPr>
        <w:widowControl w:val="0"/>
        <w:numPr>
          <w:ilvl w:val="2"/>
          <w:numId w:val="3"/>
        </w:numPr>
        <w:spacing w:after="200"/>
        <w:rPr>
          <w:sz w:val="24"/>
        </w:rPr>
      </w:pPr>
      <w:r>
        <w:rPr>
          <w:sz w:val="24"/>
        </w:rPr>
        <w:t>Reporting</w:t>
      </w:r>
    </w:p>
    <w:p w14:paraId="7CD4A35E" w14:textId="77777777" w:rsidR="005B539E" w:rsidRDefault="0005769E">
      <w:pPr>
        <w:widowControl w:val="0"/>
        <w:numPr>
          <w:ilvl w:val="2"/>
          <w:numId w:val="3"/>
        </w:numPr>
        <w:spacing w:after="200"/>
        <w:rPr>
          <w:sz w:val="24"/>
        </w:rPr>
      </w:pPr>
      <w:r>
        <w:rPr>
          <w:sz w:val="24"/>
        </w:rPr>
        <w:t xml:space="preserve">Governance sign off </w:t>
      </w:r>
    </w:p>
    <w:p w14:paraId="048C444A" w14:textId="77777777" w:rsidR="005B539E" w:rsidRDefault="005B539E"/>
    <w:p w14:paraId="1424772B" w14:textId="77777777" w:rsidR="005B539E" w:rsidRDefault="0005769E">
      <w:pPr>
        <w:pStyle w:val="Heading1"/>
        <w:numPr>
          <w:ilvl w:val="0"/>
          <w:numId w:val="3"/>
        </w:numPr>
        <w:spacing w:after="0"/>
        <w:ind w:left="709" w:hanging="709"/>
        <w:jc w:val="left"/>
        <w:rPr>
          <w:sz w:val="28"/>
          <w:szCs w:val="28"/>
        </w:rPr>
      </w:pPr>
      <w:bookmarkStart w:id="8" w:name="_Toc204185000"/>
      <w:r>
        <w:rPr>
          <w:sz w:val="28"/>
          <w:szCs w:val="28"/>
        </w:rPr>
        <w:lastRenderedPageBreak/>
        <w:t>KEY MILESTONES AND DELIVERABLES</w:t>
      </w:r>
      <w:bookmarkEnd w:id="8"/>
    </w:p>
    <w:p w14:paraId="55FC6D82" w14:textId="77777777" w:rsidR="005B539E" w:rsidRDefault="005B539E">
      <w:pPr>
        <w:rPr>
          <w:sz w:val="24"/>
        </w:rPr>
      </w:pPr>
    </w:p>
    <w:p w14:paraId="5001F99B" w14:textId="77777777" w:rsidR="005B539E" w:rsidRDefault="0005769E">
      <w:pPr>
        <w:widowControl w:val="0"/>
        <w:numPr>
          <w:ilvl w:val="1"/>
          <w:numId w:val="3"/>
        </w:numPr>
        <w:spacing w:line="265" w:lineRule="auto"/>
        <w:ind w:right="47"/>
        <w:rPr>
          <w:sz w:val="24"/>
        </w:rPr>
      </w:pPr>
      <w:r>
        <w:rPr>
          <w:sz w:val="24"/>
        </w:rPr>
        <w:t>The Supplier shall be capable of working with the Buyer from the date of contract award so as to comply with the Milestones and activities set out below:</w:t>
      </w:r>
    </w:p>
    <w:p w14:paraId="76D17FEE" w14:textId="77777777" w:rsidR="005B539E" w:rsidRDefault="005B539E">
      <w:pPr>
        <w:widowControl w:val="0"/>
        <w:spacing w:line="265" w:lineRule="auto"/>
        <w:ind w:right="47"/>
        <w:rPr>
          <w:sz w:val="24"/>
        </w:rPr>
      </w:pPr>
    </w:p>
    <w:sdt>
      <w:sdtPr>
        <w:tag w:val="goog_rdk_2"/>
        <w:id w:val="1884512879"/>
        <w:lock w:val="contentLocked"/>
      </w:sdtPr>
      <w:sdtEndPr/>
      <w:sdtContent>
        <w:tbl>
          <w:tblPr>
            <w:tblStyle w:val="af5"/>
            <w:tblW w:w="8355" w:type="dxa"/>
            <w:tblInd w:w="7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6015"/>
          </w:tblGrid>
          <w:tr w:rsidR="005B539E" w14:paraId="681F693B" w14:textId="77777777">
            <w:trPr>
              <w:trHeight w:val="405"/>
            </w:trPr>
            <w:tc>
              <w:tcPr>
                <w:tcW w:w="8355" w:type="dxa"/>
                <w:gridSpan w:val="2"/>
                <w:shd w:val="clear" w:color="auto" w:fill="auto"/>
                <w:tcMar>
                  <w:top w:w="100" w:type="dxa"/>
                  <w:left w:w="100" w:type="dxa"/>
                  <w:bottom w:w="100" w:type="dxa"/>
                  <w:right w:w="100" w:type="dxa"/>
                </w:tcMar>
              </w:tcPr>
              <w:p w14:paraId="5E25B862" w14:textId="77777777" w:rsidR="005B539E" w:rsidRDefault="0005769E">
                <w:pPr>
                  <w:widowControl w:val="0"/>
                  <w:rPr>
                    <w:b/>
                    <w:sz w:val="24"/>
                  </w:rPr>
                </w:pPr>
                <w:r>
                  <w:rPr>
                    <w:b/>
                    <w:sz w:val="24"/>
                  </w:rPr>
                  <w:t>Activities and Milestones</w:t>
                </w:r>
              </w:p>
            </w:tc>
          </w:tr>
          <w:tr w:rsidR="005B539E" w14:paraId="76528039" w14:textId="77777777">
            <w:trPr>
              <w:trHeight w:val="405"/>
            </w:trPr>
            <w:tc>
              <w:tcPr>
                <w:tcW w:w="8355" w:type="dxa"/>
                <w:gridSpan w:val="2"/>
                <w:shd w:val="clear" w:color="auto" w:fill="auto"/>
                <w:tcMar>
                  <w:top w:w="100" w:type="dxa"/>
                  <w:left w:w="100" w:type="dxa"/>
                  <w:bottom w:w="100" w:type="dxa"/>
                  <w:right w:w="100" w:type="dxa"/>
                </w:tcMar>
              </w:tcPr>
              <w:p w14:paraId="1814F047" w14:textId="77777777" w:rsidR="005B539E" w:rsidRDefault="0005769E">
                <w:pPr>
                  <w:widowControl w:val="0"/>
                  <w:rPr>
                    <w:b/>
                    <w:sz w:val="24"/>
                  </w:rPr>
                </w:pPr>
                <w:r>
                  <w:rPr>
                    <w:b/>
                    <w:sz w:val="24"/>
                  </w:rPr>
                  <w:t>PHASE 1 - Mobilisation of Services - Programme Design Refresh</w:t>
                </w:r>
              </w:p>
            </w:tc>
          </w:tr>
          <w:tr w:rsidR="005B539E" w14:paraId="10079EEB" w14:textId="77777777">
            <w:trPr>
              <w:trHeight w:val="728"/>
            </w:trPr>
            <w:tc>
              <w:tcPr>
                <w:tcW w:w="2340" w:type="dxa"/>
                <w:vMerge w:val="restart"/>
                <w:shd w:val="clear" w:color="auto" w:fill="auto"/>
                <w:tcMar>
                  <w:top w:w="100" w:type="dxa"/>
                  <w:left w:w="100" w:type="dxa"/>
                  <w:bottom w:w="100" w:type="dxa"/>
                  <w:right w:w="100" w:type="dxa"/>
                </w:tcMar>
              </w:tcPr>
              <w:p w14:paraId="560DFFE5" w14:textId="77777777" w:rsidR="005B539E" w:rsidRDefault="0005769E">
                <w:pPr>
                  <w:widowControl w:val="0"/>
                  <w:rPr>
                    <w:b/>
                    <w:sz w:val="24"/>
                  </w:rPr>
                </w:pPr>
                <w:r>
                  <w:rPr>
                    <w:b/>
                    <w:sz w:val="24"/>
                  </w:rPr>
                  <w:t>Month 1 - 2</w:t>
                </w:r>
              </w:p>
            </w:tc>
            <w:tc>
              <w:tcPr>
                <w:tcW w:w="6015" w:type="dxa"/>
                <w:vMerge w:val="restart"/>
                <w:shd w:val="clear" w:color="auto" w:fill="auto"/>
                <w:tcMar>
                  <w:top w:w="100" w:type="dxa"/>
                  <w:left w:w="100" w:type="dxa"/>
                  <w:bottom w:w="100" w:type="dxa"/>
                  <w:right w:w="100" w:type="dxa"/>
                </w:tcMar>
              </w:tcPr>
              <w:p w14:paraId="721ED153" w14:textId="77777777" w:rsidR="005B539E" w:rsidRDefault="0005769E">
                <w:pPr>
                  <w:widowControl w:val="0"/>
                  <w:spacing w:line="230" w:lineRule="auto"/>
                  <w:ind w:right="295"/>
                  <w:rPr>
                    <w:sz w:val="24"/>
                  </w:rPr>
                </w:pPr>
                <w:r>
                  <w:rPr>
                    <w:sz w:val="24"/>
                    <w:highlight w:val="white"/>
                  </w:rPr>
                  <w:t>Confirm Governance and finalise Plan of Works for mobilisation phase into operational service delivery signed off by Buyer</w:t>
                </w:r>
              </w:p>
              <w:p w14:paraId="235154E4" w14:textId="77777777" w:rsidR="005B539E" w:rsidRDefault="005B539E">
                <w:pPr>
                  <w:widowControl w:val="0"/>
                  <w:spacing w:line="230" w:lineRule="auto"/>
                  <w:ind w:right="295"/>
                  <w:rPr>
                    <w:sz w:val="24"/>
                  </w:rPr>
                </w:pPr>
              </w:p>
              <w:p w14:paraId="02326C80" w14:textId="77777777" w:rsidR="005B539E" w:rsidRDefault="0005769E">
                <w:pPr>
                  <w:widowControl w:val="0"/>
                  <w:spacing w:line="230" w:lineRule="auto"/>
                  <w:ind w:right="295"/>
                  <w:rPr>
                    <w:b/>
                    <w:sz w:val="24"/>
                  </w:rPr>
                </w:pPr>
                <w:r>
                  <w:rPr>
                    <w:sz w:val="24"/>
                  </w:rPr>
                  <w:t xml:space="preserve">Agree and finalise refreshed PLP Programme Overarching Structure, Format and Content for residential version signed off by Buyer </w:t>
                </w:r>
                <w:r>
                  <w:rPr>
                    <w:b/>
                    <w:sz w:val="24"/>
                  </w:rPr>
                  <w:t>(Milestone)</w:t>
                </w:r>
              </w:p>
              <w:p w14:paraId="63790A6B" w14:textId="77777777" w:rsidR="005B539E" w:rsidRDefault="005B539E">
                <w:pPr>
                  <w:widowControl w:val="0"/>
                  <w:spacing w:line="230" w:lineRule="auto"/>
                  <w:ind w:right="295"/>
                  <w:rPr>
                    <w:sz w:val="24"/>
                  </w:rPr>
                </w:pPr>
              </w:p>
              <w:p w14:paraId="35919340" w14:textId="77777777" w:rsidR="005B539E" w:rsidRDefault="0005769E">
                <w:pPr>
                  <w:widowControl w:val="0"/>
                  <w:spacing w:line="230" w:lineRule="auto"/>
                  <w:ind w:right="295"/>
                  <w:rPr>
                    <w:sz w:val="24"/>
                  </w:rPr>
                </w:pPr>
                <w:r>
                  <w:rPr>
                    <w:sz w:val="24"/>
                  </w:rPr>
                  <w:t>Agree Schedule of Cohorts with Buyer</w:t>
                </w:r>
              </w:p>
              <w:p w14:paraId="2CCAC9B4" w14:textId="77777777" w:rsidR="005B539E" w:rsidRDefault="005B539E">
                <w:pPr>
                  <w:widowControl w:val="0"/>
                  <w:spacing w:line="230" w:lineRule="auto"/>
                  <w:ind w:right="295"/>
                  <w:rPr>
                    <w:sz w:val="24"/>
                  </w:rPr>
                </w:pPr>
              </w:p>
              <w:p w14:paraId="7AA8D4DB" w14:textId="77777777" w:rsidR="005B539E" w:rsidRDefault="0005769E">
                <w:pPr>
                  <w:widowControl w:val="0"/>
                  <w:spacing w:before="3"/>
                  <w:rPr>
                    <w:sz w:val="24"/>
                  </w:rPr>
                </w:pPr>
                <w:r>
                  <w:rPr>
                    <w:sz w:val="24"/>
                  </w:rPr>
                  <w:t>Commence refresh/development of:</w:t>
                </w:r>
              </w:p>
              <w:p w14:paraId="39FAC6ED" w14:textId="77777777" w:rsidR="005B539E" w:rsidRDefault="0005769E">
                <w:pPr>
                  <w:widowControl w:val="0"/>
                  <w:numPr>
                    <w:ilvl w:val="0"/>
                    <w:numId w:val="4"/>
                  </w:numPr>
                  <w:spacing w:before="3"/>
                  <w:rPr>
                    <w:sz w:val="24"/>
                  </w:rPr>
                </w:pPr>
                <w:r>
                  <w:rPr>
                    <w:sz w:val="24"/>
                  </w:rPr>
                  <w:t xml:space="preserve">PLP Competency Framework </w:t>
                </w:r>
              </w:p>
              <w:p w14:paraId="64AE4531" w14:textId="77777777" w:rsidR="005B539E" w:rsidRDefault="0005769E">
                <w:pPr>
                  <w:widowControl w:val="0"/>
                  <w:numPr>
                    <w:ilvl w:val="0"/>
                    <w:numId w:val="4"/>
                  </w:numPr>
                  <w:rPr>
                    <w:sz w:val="24"/>
                  </w:rPr>
                </w:pPr>
                <w:r>
                  <w:rPr>
                    <w:sz w:val="24"/>
                  </w:rPr>
                  <w:t>PLP programme format and content</w:t>
                </w:r>
              </w:p>
              <w:p w14:paraId="0CA15381" w14:textId="77777777" w:rsidR="005B539E" w:rsidRDefault="0005769E">
                <w:pPr>
                  <w:widowControl w:val="0"/>
                  <w:numPr>
                    <w:ilvl w:val="0"/>
                    <w:numId w:val="4"/>
                  </w:numPr>
                  <w:rPr>
                    <w:sz w:val="24"/>
                  </w:rPr>
                </w:pPr>
                <w:r>
                  <w:rPr>
                    <w:sz w:val="24"/>
                  </w:rPr>
                  <w:t>Participant assessment framework</w:t>
                </w:r>
              </w:p>
              <w:p w14:paraId="240D2227" w14:textId="77777777" w:rsidR="005B539E" w:rsidRDefault="0005769E">
                <w:pPr>
                  <w:widowControl w:val="0"/>
                  <w:numPr>
                    <w:ilvl w:val="0"/>
                    <w:numId w:val="4"/>
                  </w:numPr>
                  <w:rPr>
                    <w:sz w:val="24"/>
                  </w:rPr>
                </w:pPr>
                <w:r>
                  <w:rPr>
                    <w:sz w:val="24"/>
                  </w:rPr>
                  <w:t>Programme assessment framework including impacts, benefits and evaluation</w:t>
                </w:r>
              </w:p>
              <w:p w14:paraId="26E4050A" w14:textId="77777777" w:rsidR="005B539E" w:rsidRDefault="005B539E">
                <w:pPr>
                  <w:widowControl w:val="0"/>
                  <w:spacing w:line="228" w:lineRule="auto"/>
                  <w:ind w:right="114"/>
                  <w:rPr>
                    <w:sz w:val="24"/>
                  </w:rPr>
                </w:pPr>
              </w:p>
              <w:p w14:paraId="14A2266E" w14:textId="77777777" w:rsidR="005B539E" w:rsidRDefault="0005769E">
                <w:pPr>
                  <w:widowControl w:val="0"/>
                  <w:spacing w:line="228" w:lineRule="auto"/>
                  <w:ind w:right="114"/>
                  <w:rPr>
                    <w:sz w:val="24"/>
                  </w:rPr>
                </w:pPr>
                <w:r>
                  <w:rPr>
                    <w:sz w:val="24"/>
                  </w:rPr>
                  <w:t>Develop online nomination and application process including:</w:t>
                </w:r>
              </w:p>
              <w:p w14:paraId="2BA8FC9D" w14:textId="77777777" w:rsidR="005B539E" w:rsidRDefault="0005769E">
                <w:pPr>
                  <w:widowControl w:val="0"/>
                  <w:numPr>
                    <w:ilvl w:val="0"/>
                    <w:numId w:val="1"/>
                  </w:numPr>
                  <w:spacing w:line="228" w:lineRule="auto"/>
                  <w:ind w:right="114"/>
                  <w:rPr>
                    <w:sz w:val="24"/>
                  </w:rPr>
                </w:pPr>
                <w:r>
                  <w:rPr>
                    <w:sz w:val="24"/>
                  </w:rPr>
                  <w:t>protocols on sliding scale fees</w:t>
                </w:r>
              </w:p>
              <w:p w14:paraId="0CEFE4C9" w14:textId="77777777" w:rsidR="005B539E" w:rsidRDefault="0005769E">
                <w:pPr>
                  <w:widowControl w:val="0"/>
                  <w:numPr>
                    <w:ilvl w:val="0"/>
                    <w:numId w:val="1"/>
                  </w:numPr>
                  <w:spacing w:line="228" w:lineRule="auto"/>
                  <w:ind w:right="114"/>
                  <w:rPr>
                    <w:sz w:val="24"/>
                  </w:rPr>
                </w:pPr>
                <w:r>
                  <w:rPr>
                    <w:sz w:val="24"/>
                  </w:rPr>
                  <w:t>invoicing principles</w:t>
                </w:r>
              </w:p>
              <w:p w14:paraId="6A28AD03" w14:textId="77777777" w:rsidR="005B539E" w:rsidRDefault="0005769E">
                <w:pPr>
                  <w:widowControl w:val="0"/>
                  <w:numPr>
                    <w:ilvl w:val="0"/>
                    <w:numId w:val="1"/>
                  </w:numPr>
                  <w:spacing w:line="228" w:lineRule="auto"/>
                  <w:ind w:right="114"/>
                  <w:rPr>
                    <w:sz w:val="24"/>
                  </w:rPr>
                </w:pPr>
                <w:r>
                  <w:rPr>
                    <w:sz w:val="24"/>
                  </w:rPr>
                  <w:t>defers and drop outs</w:t>
                </w:r>
              </w:p>
              <w:p w14:paraId="35823C8F" w14:textId="77777777" w:rsidR="005B539E" w:rsidRDefault="0005769E">
                <w:pPr>
                  <w:widowControl w:val="0"/>
                  <w:spacing w:line="228" w:lineRule="auto"/>
                  <w:ind w:right="114"/>
                  <w:rPr>
                    <w:sz w:val="24"/>
                  </w:rPr>
                </w:pPr>
                <w:r>
                  <w:rPr>
                    <w:sz w:val="24"/>
                  </w:rPr>
                  <w:t>(based on existing PLP applicant criteria and lessons from existing system)</w:t>
                </w:r>
              </w:p>
              <w:p w14:paraId="605A0613" w14:textId="77777777" w:rsidR="005B539E" w:rsidRDefault="005B539E">
                <w:pPr>
                  <w:widowControl w:val="0"/>
                  <w:spacing w:line="228" w:lineRule="auto"/>
                  <w:ind w:right="114"/>
                  <w:rPr>
                    <w:sz w:val="24"/>
                  </w:rPr>
                </w:pPr>
              </w:p>
              <w:p w14:paraId="78A7F5B8" w14:textId="77777777" w:rsidR="005B539E" w:rsidRDefault="0005769E">
                <w:pPr>
                  <w:widowControl w:val="0"/>
                  <w:spacing w:line="228" w:lineRule="auto"/>
                  <w:ind w:right="114"/>
                  <w:rPr>
                    <w:sz w:val="24"/>
                  </w:rPr>
                </w:pPr>
                <w:r>
                  <w:rPr>
                    <w:sz w:val="24"/>
                  </w:rPr>
                  <w:t>Set up and test online nomination and application system</w:t>
                </w:r>
              </w:p>
              <w:p w14:paraId="5E8A867C" w14:textId="77777777" w:rsidR="005B539E" w:rsidRDefault="005B539E">
                <w:pPr>
                  <w:widowControl w:val="0"/>
                  <w:spacing w:line="228" w:lineRule="auto"/>
                  <w:ind w:right="114"/>
                  <w:rPr>
                    <w:sz w:val="24"/>
                  </w:rPr>
                </w:pPr>
              </w:p>
              <w:p w14:paraId="03561998" w14:textId="77777777" w:rsidR="005B539E" w:rsidRDefault="0005769E">
                <w:pPr>
                  <w:widowControl w:val="0"/>
                  <w:spacing w:line="228" w:lineRule="auto"/>
                  <w:ind w:right="114"/>
                  <w:rPr>
                    <w:sz w:val="24"/>
                  </w:rPr>
                </w:pPr>
                <w:r>
                  <w:rPr>
                    <w:sz w:val="24"/>
                  </w:rPr>
                  <w:t>Agree with Buyer and commence set up of online Programme platform and tech support services for programme delivery and contract management</w:t>
                </w:r>
              </w:p>
              <w:p w14:paraId="192087D4" w14:textId="77777777" w:rsidR="005B539E" w:rsidRDefault="005B539E">
                <w:pPr>
                  <w:widowControl w:val="0"/>
                  <w:spacing w:line="228" w:lineRule="auto"/>
                  <w:ind w:right="114"/>
                  <w:rPr>
                    <w:sz w:val="24"/>
                  </w:rPr>
                </w:pPr>
              </w:p>
            </w:tc>
          </w:tr>
          <w:tr w:rsidR="005B539E" w14:paraId="0501E747" w14:textId="77777777">
            <w:trPr>
              <w:trHeight w:val="640"/>
            </w:trPr>
            <w:tc>
              <w:tcPr>
                <w:tcW w:w="2340" w:type="dxa"/>
                <w:vMerge/>
                <w:shd w:val="clear" w:color="auto" w:fill="auto"/>
                <w:tcMar>
                  <w:top w:w="100" w:type="dxa"/>
                  <w:left w:w="100" w:type="dxa"/>
                  <w:bottom w:w="100" w:type="dxa"/>
                  <w:right w:w="100" w:type="dxa"/>
                </w:tcMar>
              </w:tcPr>
              <w:p w14:paraId="0F685B1E" w14:textId="77777777" w:rsidR="005B539E" w:rsidRDefault="005B539E">
                <w:pPr>
                  <w:widowControl w:val="0"/>
                  <w:rPr>
                    <w:sz w:val="24"/>
                  </w:rPr>
                </w:pPr>
              </w:p>
            </w:tc>
            <w:tc>
              <w:tcPr>
                <w:tcW w:w="6015" w:type="dxa"/>
                <w:vMerge/>
                <w:shd w:val="clear" w:color="auto" w:fill="auto"/>
                <w:tcMar>
                  <w:top w:w="100" w:type="dxa"/>
                  <w:left w:w="100" w:type="dxa"/>
                  <w:bottom w:w="100" w:type="dxa"/>
                  <w:right w:w="100" w:type="dxa"/>
                </w:tcMar>
              </w:tcPr>
              <w:p w14:paraId="317C34CA" w14:textId="77777777" w:rsidR="005B539E" w:rsidRDefault="005B539E">
                <w:pPr>
                  <w:widowControl w:val="0"/>
                  <w:spacing w:line="276" w:lineRule="auto"/>
                  <w:rPr>
                    <w:sz w:val="24"/>
                  </w:rPr>
                </w:pPr>
              </w:p>
            </w:tc>
          </w:tr>
          <w:tr w:rsidR="005B539E" w14:paraId="0785F816" w14:textId="77777777">
            <w:trPr>
              <w:trHeight w:val="640"/>
            </w:trPr>
            <w:tc>
              <w:tcPr>
                <w:tcW w:w="2340" w:type="dxa"/>
                <w:vMerge/>
                <w:shd w:val="clear" w:color="auto" w:fill="auto"/>
                <w:tcMar>
                  <w:top w:w="100" w:type="dxa"/>
                  <w:left w:w="100" w:type="dxa"/>
                  <w:bottom w:w="100" w:type="dxa"/>
                  <w:right w:w="100" w:type="dxa"/>
                </w:tcMar>
              </w:tcPr>
              <w:p w14:paraId="3512439E" w14:textId="77777777" w:rsidR="005B539E" w:rsidRDefault="005B539E">
                <w:pPr>
                  <w:widowControl w:val="0"/>
                  <w:rPr>
                    <w:sz w:val="24"/>
                  </w:rPr>
                </w:pPr>
              </w:p>
            </w:tc>
            <w:tc>
              <w:tcPr>
                <w:tcW w:w="6015" w:type="dxa"/>
                <w:vMerge/>
                <w:shd w:val="clear" w:color="auto" w:fill="auto"/>
                <w:tcMar>
                  <w:top w:w="100" w:type="dxa"/>
                  <w:left w:w="100" w:type="dxa"/>
                  <w:bottom w:w="100" w:type="dxa"/>
                  <w:right w:w="100" w:type="dxa"/>
                </w:tcMar>
              </w:tcPr>
              <w:p w14:paraId="18B8E06A" w14:textId="77777777" w:rsidR="005B539E" w:rsidRDefault="005B539E">
                <w:pPr>
                  <w:widowControl w:val="0"/>
                  <w:spacing w:line="276" w:lineRule="auto"/>
                  <w:rPr>
                    <w:sz w:val="24"/>
                  </w:rPr>
                </w:pPr>
              </w:p>
            </w:tc>
          </w:tr>
          <w:tr w:rsidR="005B539E" w14:paraId="0F04AF34" w14:textId="77777777">
            <w:trPr>
              <w:trHeight w:val="735"/>
            </w:trPr>
            <w:tc>
              <w:tcPr>
                <w:tcW w:w="2340" w:type="dxa"/>
                <w:vMerge/>
                <w:shd w:val="clear" w:color="auto" w:fill="auto"/>
                <w:tcMar>
                  <w:top w:w="100" w:type="dxa"/>
                  <w:left w:w="100" w:type="dxa"/>
                  <w:bottom w:w="100" w:type="dxa"/>
                  <w:right w:w="100" w:type="dxa"/>
                </w:tcMar>
              </w:tcPr>
              <w:p w14:paraId="398B1299" w14:textId="77777777" w:rsidR="005B539E" w:rsidRDefault="005B539E">
                <w:pPr>
                  <w:widowControl w:val="0"/>
                  <w:rPr>
                    <w:sz w:val="24"/>
                  </w:rPr>
                </w:pPr>
              </w:p>
            </w:tc>
            <w:tc>
              <w:tcPr>
                <w:tcW w:w="6015" w:type="dxa"/>
                <w:vMerge/>
                <w:shd w:val="clear" w:color="auto" w:fill="auto"/>
                <w:tcMar>
                  <w:top w:w="100" w:type="dxa"/>
                  <w:left w:w="100" w:type="dxa"/>
                  <w:bottom w:w="100" w:type="dxa"/>
                  <w:right w:w="100" w:type="dxa"/>
                </w:tcMar>
              </w:tcPr>
              <w:p w14:paraId="275550AC" w14:textId="77777777" w:rsidR="005B539E" w:rsidRDefault="005B539E">
                <w:pPr>
                  <w:widowControl w:val="0"/>
                  <w:spacing w:line="276" w:lineRule="auto"/>
                  <w:rPr>
                    <w:sz w:val="24"/>
                  </w:rPr>
                </w:pPr>
              </w:p>
            </w:tc>
          </w:tr>
          <w:tr w:rsidR="005B539E" w14:paraId="16511F5F" w14:textId="77777777">
            <w:trPr>
              <w:trHeight w:val="724"/>
            </w:trPr>
            <w:tc>
              <w:tcPr>
                <w:tcW w:w="2340" w:type="dxa"/>
                <w:shd w:val="clear" w:color="auto" w:fill="auto"/>
                <w:tcMar>
                  <w:top w:w="100" w:type="dxa"/>
                  <w:left w:w="100" w:type="dxa"/>
                  <w:bottom w:w="100" w:type="dxa"/>
                  <w:right w:w="100" w:type="dxa"/>
                </w:tcMar>
              </w:tcPr>
              <w:p w14:paraId="41C213C4" w14:textId="77777777" w:rsidR="005B539E" w:rsidRDefault="0005769E">
                <w:pPr>
                  <w:widowControl w:val="0"/>
                  <w:rPr>
                    <w:b/>
                    <w:sz w:val="24"/>
                  </w:rPr>
                </w:pPr>
                <w:r>
                  <w:rPr>
                    <w:b/>
                    <w:sz w:val="24"/>
                  </w:rPr>
                  <w:t xml:space="preserve">Month 3 </w:t>
                </w:r>
              </w:p>
            </w:tc>
            <w:tc>
              <w:tcPr>
                <w:tcW w:w="6015" w:type="dxa"/>
                <w:shd w:val="clear" w:color="auto" w:fill="auto"/>
                <w:tcMar>
                  <w:top w:w="100" w:type="dxa"/>
                  <w:left w:w="100" w:type="dxa"/>
                  <w:bottom w:w="100" w:type="dxa"/>
                  <w:right w:w="100" w:type="dxa"/>
                </w:tcMar>
              </w:tcPr>
              <w:p w14:paraId="4D7D10AE" w14:textId="77777777" w:rsidR="005B539E" w:rsidRDefault="0005769E">
                <w:pPr>
                  <w:widowControl w:val="0"/>
                  <w:rPr>
                    <w:sz w:val="24"/>
                  </w:rPr>
                </w:pPr>
                <w:r>
                  <w:rPr>
                    <w:sz w:val="24"/>
                  </w:rPr>
                  <w:t xml:space="preserve">Launch online nomination and application system for applicant and applicant’s department access </w:t>
                </w:r>
              </w:p>
              <w:p w14:paraId="51F5D22E" w14:textId="77777777" w:rsidR="005B539E" w:rsidRDefault="005B539E">
                <w:pPr>
                  <w:widowControl w:val="0"/>
                  <w:ind w:left="59"/>
                  <w:rPr>
                    <w:sz w:val="24"/>
                  </w:rPr>
                </w:pPr>
              </w:p>
              <w:p w14:paraId="5E8D08EC" w14:textId="77777777" w:rsidR="005B539E" w:rsidRDefault="0005769E">
                <w:pPr>
                  <w:widowControl w:val="0"/>
                  <w:rPr>
                    <w:b/>
                    <w:sz w:val="24"/>
                  </w:rPr>
                </w:pPr>
                <w:r>
                  <w:rPr>
                    <w:sz w:val="24"/>
                  </w:rPr>
                  <w:lastRenderedPageBreak/>
                  <w:t xml:space="preserve">Nomination and application process commences </w:t>
                </w:r>
                <w:r>
                  <w:rPr>
                    <w:b/>
                    <w:sz w:val="24"/>
                  </w:rPr>
                  <w:t>(Milestone)</w:t>
                </w:r>
              </w:p>
              <w:p w14:paraId="639C3A3F" w14:textId="77777777" w:rsidR="005B539E" w:rsidRDefault="005B539E">
                <w:pPr>
                  <w:widowControl w:val="0"/>
                  <w:ind w:left="59"/>
                  <w:rPr>
                    <w:sz w:val="24"/>
                  </w:rPr>
                </w:pPr>
              </w:p>
              <w:p w14:paraId="7B736E08" w14:textId="77777777" w:rsidR="005B539E" w:rsidRDefault="0005769E">
                <w:pPr>
                  <w:widowControl w:val="0"/>
                  <w:spacing w:line="228" w:lineRule="auto"/>
                  <w:ind w:right="114"/>
                  <w:rPr>
                    <w:sz w:val="24"/>
                  </w:rPr>
                </w:pPr>
                <w:r>
                  <w:rPr>
                    <w:sz w:val="24"/>
                  </w:rPr>
                  <w:t>Finalise frameworks - agreeing final versions with Buyer</w:t>
                </w:r>
              </w:p>
            </w:tc>
          </w:tr>
          <w:tr w:rsidR="005B539E" w14:paraId="6F94C542" w14:textId="77777777">
            <w:trPr>
              <w:trHeight w:val="724"/>
            </w:trPr>
            <w:tc>
              <w:tcPr>
                <w:tcW w:w="2340" w:type="dxa"/>
                <w:shd w:val="clear" w:color="auto" w:fill="auto"/>
                <w:tcMar>
                  <w:top w:w="100" w:type="dxa"/>
                  <w:left w:w="100" w:type="dxa"/>
                  <w:bottom w:w="100" w:type="dxa"/>
                  <w:right w:w="100" w:type="dxa"/>
                </w:tcMar>
              </w:tcPr>
              <w:p w14:paraId="412D39BB" w14:textId="77777777" w:rsidR="005B539E" w:rsidRDefault="0005769E">
                <w:pPr>
                  <w:widowControl w:val="0"/>
                  <w:rPr>
                    <w:b/>
                    <w:sz w:val="24"/>
                  </w:rPr>
                </w:pPr>
                <w:r>
                  <w:rPr>
                    <w:b/>
                    <w:sz w:val="24"/>
                  </w:rPr>
                  <w:lastRenderedPageBreak/>
                  <w:t xml:space="preserve">Month 4 </w:t>
                </w:r>
              </w:p>
            </w:tc>
            <w:tc>
              <w:tcPr>
                <w:tcW w:w="6015" w:type="dxa"/>
                <w:shd w:val="clear" w:color="auto" w:fill="auto"/>
                <w:tcMar>
                  <w:top w:w="100" w:type="dxa"/>
                  <w:left w:w="100" w:type="dxa"/>
                  <w:bottom w:w="100" w:type="dxa"/>
                  <w:right w:w="100" w:type="dxa"/>
                </w:tcMar>
              </w:tcPr>
              <w:p w14:paraId="7F0C99F0" w14:textId="77777777" w:rsidR="005B539E" w:rsidRDefault="0005769E">
                <w:pPr>
                  <w:widowControl w:val="0"/>
                  <w:rPr>
                    <w:sz w:val="24"/>
                  </w:rPr>
                </w:pPr>
                <w:r>
                  <w:rPr>
                    <w:sz w:val="24"/>
                  </w:rPr>
                  <w:t>Programme platform test and live for onboarding</w:t>
                </w:r>
              </w:p>
              <w:p w14:paraId="217A98AE" w14:textId="77777777" w:rsidR="005B539E" w:rsidRDefault="0005769E">
                <w:pPr>
                  <w:widowControl w:val="0"/>
                  <w:rPr>
                    <w:sz w:val="24"/>
                  </w:rPr>
                </w:pPr>
                <w:r>
                  <w:rPr>
                    <w:sz w:val="24"/>
                  </w:rPr>
                  <w:t>Supplier and NISTA Service delivery team review applications and commence finalising PLP Cohort 1 participants</w:t>
                </w:r>
              </w:p>
              <w:p w14:paraId="774014DD" w14:textId="77777777" w:rsidR="005B539E" w:rsidRDefault="005B539E">
                <w:pPr>
                  <w:widowControl w:val="0"/>
                  <w:rPr>
                    <w:sz w:val="24"/>
                  </w:rPr>
                </w:pPr>
              </w:p>
              <w:p w14:paraId="706D5154" w14:textId="77777777" w:rsidR="005B539E" w:rsidRDefault="0005769E">
                <w:pPr>
                  <w:widowControl w:val="0"/>
                  <w:rPr>
                    <w:sz w:val="24"/>
                  </w:rPr>
                </w:pPr>
                <w:r>
                  <w:rPr>
                    <w:sz w:val="24"/>
                  </w:rPr>
                  <w:t>Finalise and sign off by Buyer of PLP content for Module 1 of first cohort ready for launch</w:t>
                </w:r>
              </w:p>
              <w:p w14:paraId="2CD5E4D9" w14:textId="77777777" w:rsidR="005B539E" w:rsidRDefault="005B539E">
                <w:pPr>
                  <w:widowControl w:val="0"/>
                  <w:rPr>
                    <w:sz w:val="24"/>
                  </w:rPr>
                </w:pPr>
              </w:p>
              <w:p w14:paraId="24B930E0" w14:textId="77777777" w:rsidR="005B539E" w:rsidRDefault="0005769E">
                <w:pPr>
                  <w:widowControl w:val="0"/>
                  <w:rPr>
                    <w:sz w:val="24"/>
                  </w:rPr>
                </w:pPr>
                <w:r>
                  <w:rPr>
                    <w:sz w:val="24"/>
                  </w:rPr>
                  <w:t>All other PLP content continues to be developed and finalised as per agreed Plan of Works</w:t>
                </w:r>
              </w:p>
            </w:tc>
          </w:tr>
          <w:tr w:rsidR="005B539E" w14:paraId="2B7FC768" w14:textId="77777777">
            <w:trPr>
              <w:trHeight w:val="724"/>
            </w:trPr>
            <w:tc>
              <w:tcPr>
                <w:tcW w:w="2340" w:type="dxa"/>
                <w:shd w:val="clear" w:color="auto" w:fill="auto"/>
                <w:tcMar>
                  <w:top w:w="100" w:type="dxa"/>
                  <w:left w:w="100" w:type="dxa"/>
                  <w:bottom w:w="100" w:type="dxa"/>
                  <w:right w:w="100" w:type="dxa"/>
                </w:tcMar>
              </w:tcPr>
              <w:p w14:paraId="3960648C" w14:textId="77777777" w:rsidR="005B539E" w:rsidRDefault="0005769E">
                <w:pPr>
                  <w:widowControl w:val="0"/>
                  <w:rPr>
                    <w:b/>
                    <w:sz w:val="24"/>
                  </w:rPr>
                </w:pPr>
                <w:r>
                  <w:rPr>
                    <w:b/>
                    <w:sz w:val="24"/>
                  </w:rPr>
                  <w:t>Month 5</w:t>
                </w:r>
              </w:p>
            </w:tc>
            <w:tc>
              <w:tcPr>
                <w:tcW w:w="6015" w:type="dxa"/>
                <w:shd w:val="clear" w:color="auto" w:fill="auto"/>
                <w:tcMar>
                  <w:top w:w="100" w:type="dxa"/>
                  <w:left w:w="100" w:type="dxa"/>
                  <w:bottom w:w="100" w:type="dxa"/>
                  <w:right w:w="100" w:type="dxa"/>
                </w:tcMar>
              </w:tcPr>
              <w:p w14:paraId="41FE142B" w14:textId="77777777" w:rsidR="005B539E" w:rsidRDefault="0005769E">
                <w:pPr>
                  <w:widowControl w:val="0"/>
                  <w:rPr>
                    <w:sz w:val="24"/>
                  </w:rPr>
                </w:pPr>
                <w:r>
                  <w:rPr>
                    <w:sz w:val="24"/>
                  </w:rPr>
                  <w:t>Programme platform live for programme launch</w:t>
                </w:r>
              </w:p>
              <w:p w14:paraId="4B589022" w14:textId="77777777" w:rsidR="005B539E" w:rsidRDefault="005B539E">
                <w:pPr>
                  <w:widowControl w:val="0"/>
                  <w:rPr>
                    <w:sz w:val="24"/>
                  </w:rPr>
                </w:pPr>
              </w:p>
              <w:p w14:paraId="1F9E5261" w14:textId="77777777" w:rsidR="005B539E" w:rsidRDefault="0005769E">
                <w:pPr>
                  <w:widowControl w:val="0"/>
                  <w:rPr>
                    <w:sz w:val="24"/>
                  </w:rPr>
                </w:pPr>
                <w:r>
                  <w:rPr>
                    <w:sz w:val="24"/>
                  </w:rPr>
                  <w:t>Onboarding and invoicing of PLP Cohort 1 participants by Supplier</w:t>
                </w:r>
              </w:p>
              <w:p w14:paraId="17CB078A" w14:textId="77777777" w:rsidR="005B539E" w:rsidRDefault="005B539E">
                <w:pPr>
                  <w:widowControl w:val="0"/>
                  <w:rPr>
                    <w:sz w:val="24"/>
                  </w:rPr>
                </w:pPr>
              </w:p>
              <w:p w14:paraId="62ED0ABA" w14:textId="77777777" w:rsidR="005B539E" w:rsidRDefault="0005769E">
                <w:pPr>
                  <w:widowControl w:val="0"/>
                  <w:rPr>
                    <w:sz w:val="24"/>
                  </w:rPr>
                </w:pPr>
                <w:r>
                  <w:rPr>
                    <w:sz w:val="24"/>
                  </w:rPr>
                  <w:t>Launch online nomination and application process for Cohort 2</w:t>
                </w:r>
              </w:p>
              <w:p w14:paraId="3AC17A5B" w14:textId="77777777" w:rsidR="005B539E" w:rsidRDefault="005B539E">
                <w:pPr>
                  <w:widowControl w:val="0"/>
                  <w:rPr>
                    <w:sz w:val="24"/>
                  </w:rPr>
                </w:pPr>
              </w:p>
            </w:tc>
          </w:tr>
          <w:tr w:rsidR="005B539E" w14:paraId="21067065" w14:textId="77777777">
            <w:trPr>
              <w:trHeight w:val="465"/>
            </w:trPr>
            <w:tc>
              <w:tcPr>
                <w:tcW w:w="8355" w:type="dxa"/>
                <w:gridSpan w:val="2"/>
                <w:shd w:val="clear" w:color="auto" w:fill="auto"/>
                <w:tcMar>
                  <w:top w:w="100" w:type="dxa"/>
                  <w:left w:w="100" w:type="dxa"/>
                  <w:bottom w:w="100" w:type="dxa"/>
                  <w:right w:w="100" w:type="dxa"/>
                </w:tcMar>
              </w:tcPr>
              <w:p w14:paraId="6011AC28" w14:textId="77777777" w:rsidR="005B539E" w:rsidRDefault="0005769E">
                <w:pPr>
                  <w:widowControl w:val="0"/>
                  <w:rPr>
                    <w:b/>
                    <w:sz w:val="24"/>
                  </w:rPr>
                </w:pPr>
                <w:r>
                  <w:rPr>
                    <w:b/>
                    <w:sz w:val="24"/>
                  </w:rPr>
                  <w:t>PHASE 2 - Operational Services - Programme Delivery</w:t>
                </w:r>
              </w:p>
            </w:tc>
          </w:tr>
          <w:tr w:rsidR="005B539E" w14:paraId="12E50B71" w14:textId="77777777">
            <w:trPr>
              <w:trHeight w:val="480"/>
            </w:trPr>
            <w:tc>
              <w:tcPr>
                <w:tcW w:w="2340" w:type="dxa"/>
                <w:shd w:val="clear" w:color="auto" w:fill="auto"/>
                <w:tcMar>
                  <w:top w:w="100" w:type="dxa"/>
                  <w:left w:w="100" w:type="dxa"/>
                  <w:bottom w:w="100" w:type="dxa"/>
                  <w:right w:w="100" w:type="dxa"/>
                </w:tcMar>
              </w:tcPr>
              <w:p w14:paraId="0F12A1D2" w14:textId="77777777" w:rsidR="005B539E" w:rsidRDefault="0005769E">
                <w:pPr>
                  <w:widowControl w:val="0"/>
                  <w:rPr>
                    <w:b/>
                    <w:sz w:val="24"/>
                  </w:rPr>
                </w:pPr>
                <w:r>
                  <w:rPr>
                    <w:b/>
                    <w:sz w:val="24"/>
                  </w:rPr>
                  <w:t>Month 6</w:t>
                </w:r>
              </w:p>
              <w:p w14:paraId="58D6A192" w14:textId="77777777" w:rsidR="005B539E" w:rsidRDefault="005B539E">
                <w:pPr>
                  <w:widowControl w:val="0"/>
                  <w:rPr>
                    <w:b/>
                    <w:sz w:val="24"/>
                  </w:rPr>
                </w:pPr>
              </w:p>
            </w:tc>
            <w:tc>
              <w:tcPr>
                <w:tcW w:w="6015" w:type="dxa"/>
                <w:shd w:val="clear" w:color="auto" w:fill="auto"/>
                <w:tcMar>
                  <w:top w:w="100" w:type="dxa"/>
                  <w:left w:w="100" w:type="dxa"/>
                  <w:bottom w:w="100" w:type="dxa"/>
                  <w:right w:w="100" w:type="dxa"/>
                </w:tcMar>
              </w:tcPr>
              <w:p w14:paraId="3D01454A" w14:textId="77777777" w:rsidR="005B539E" w:rsidRDefault="0005769E">
                <w:pPr>
                  <w:widowControl w:val="0"/>
                  <w:spacing w:line="228" w:lineRule="auto"/>
                  <w:ind w:right="1346"/>
                  <w:rPr>
                    <w:b/>
                    <w:sz w:val="24"/>
                  </w:rPr>
                </w:pPr>
                <w:r>
                  <w:rPr>
                    <w:sz w:val="24"/>
                  </w:rPr>
                  <w:t xml:space="preserve">Launch of PLP Cohort 1 </w:t>
                </w:r>
                <w:r>
                  <w:rPr>
                    <w:b/>
                    <w:sz w:val="24"/>
                  </w:rPr>
                  <w:t>(Milestone)</w:t>
                </w:r>
              </w:p>
              <w:p w14:paraId="74CC0D42" w14:textId="77777777" w:rsidR="005B539E" w:rsidRDefault="005B539E">
                <w:pPr>
                  <w:widowControl w:val="0"/>
                  <w:spacing w:line="228" w:lineRule="auto"/>
                  <w:ind w:right="1346"/>
                  <w:rPr>
                    <w:sz w:val="24"/>
                  </w:rPr>
                </w:pPr>
              </w:p>
              <w:p w14:paraId="532593F6" w14:textId="77777777" w:rsidR="005B539E" w:rsidRDefault="0005769E">
                <w:pPr>
                  <w:widowControl w:val="0"/>
                  <w:spacing w:line="228" w:lineRule="auto"/>
                  <w:ind w:right="1346"/>
                  <w:rPr>
                    <w:sz w:val="24"/>
                  </w:rPr>
                </w:pPr>
                <w:r>
                  <w:rPr>
                    <w:sz w:val="24"/>
                  </w:rPr>
                  <w:t>Supplier and NISTA review applications and commence finalising Cohort 2 participants</w:t>
                </w:r>
              </w:p>
              <w:p w14:paraId="63AA2F4A" w14:textId="77777777" w:rsidR="005B539E" w:rsidRDefault="005B539E">
                <w:pPr>
                  <w:widowControl w:val="0"/>
                  <w:spacing w:line="228" w:lineRule="auto"/>
                  <w:ind w:right="1346"/>
                  <w:rPr>
                    <w:sz w:val="24"/>
                  </w:rPr>
                </w:pPr>
              </w:p>
            </w:tc>
          </w:tr>
          <w:tr w:rsidR="005B539E" w14:paraId="021F2219" w14:textId="77777777">
            <w:trPr>
              <w:trHeight w:val="1035"/>
            </w:trPr>
            <w:tc>
              <w:tcPr>
                <w:tcW w:w="2340" w:type="dxa"/>
                <w:shd w:val="clear" w:color="auto" w:fill="auto"/>
                <w:tcMar>
                  <w:top w:w="100" w:type="dxa"/>
                  <w:left w:w="100" w:type="dxa"/>
                  <w:bottom w:w="100" w:type="dxa"/>
                  <w:right w:w="100" w:type="dxa"/>
                </w:tcMar>
              </w:tcPr>
              <w:p w14:paraId="77F4B48E" w14:textId="77777777" w:rsidR="005B539E" w:rsidRDefault="0005769E">
                <w:pPr>
                  <w:widowControl w:val="0"/>
                  <w:rPr>
                    <w:b/>
                    <w:sz w:val="24"/>
                  </w:rPr>
                </w:pPr>
                <w:r>
                  <w:rPr>
                    <w:b/>
                    <w:sz w:val="24"/>
                  </w:rPr>
                  <w:t>Month 7</w:t>
                </w:r>
              </w:p>
            </w:tc>
            <w:tc>
              <w:tcPr>
                <w:tcW w:w="6015" w:type="dxa"/>
                <w:shd w:val="clear" w:color="auto" w:fill="auto"/>
                <w:tcMar>
                  <w:top w:w="100" w:type="dxa"/>
                  <w:left w:w="100" w:type="dxa"/>
                  <w:bottom w:w="100" w:type="dxa"/>
                  <w:right w:w="100" w:type="dxa"/>
                </w:tcMar>
              </w:tcPr>
              <w:p w14:paraId="01BFA8DF" w14:textId="77777777" w:rsidR="005B539E" w:rsidRDefault="0005769E">
                <w:pPr>
                  <w:widowControl w:val="0"/>
                  <w:spacing w:line="228" w:lineRule="auto"/>
                  <w:ind w:right="1346"/>
                  <w:rPr>
                    <w:sz w:val="24"/>
                  </w:rPr>
                </w:pPr>
                <w:r>
                  <w:rPr>
                    <w:sz w:val="24"/>
                  </w:rPr>
                  <w:t>Review process begins of delivered elements of Cohort 1 - revisions as necessary</w:t>
                </w:r>
              </w:p>
              <w:p w14:paraId="30BE1B1A" w14:textId="77777777" w:rsidR="005B539E" w:rsidRDefault="005B539E">
                <w:pPr>
                  <w:widowControl w:val="0"/>
                  <w:spacing w:line="228" w:lineRule="auto"/>
                  <w:ind w:right="1346"/>
                  <w:rPr>
                    <w:sz w:val="24"/>
                  </w:rPr>
                </w:pPr>
              </w:p>
              <w:p w14:paraId="08226EBF" w14:textId="77777777" w:rsidR="005B539E" w:rsidRDefault="0005769E">
                <w:pPr>
                  <w:widowControl w:val="0"/>
                  <w:rPr>
                    <w:sz w:val="24"/>
                  </w:rPr>
                </w:pPr>
                <w:r>
                  <w:rPr>
                    <w:sz w:val="24"/>
                  </w:rPr>
                  <w:t>Onboarding and invoicing of PLP Cohort 2 participants</w:t>
                </w:r>
              </w:p>
              <w:p w14:paraId="2BFF45A4" w14:textId="77777777" w:rsidR="005B539E" w:rsidRDefault="005B539E">
                <w:pPr>
                  <w:widowControl w:val="0"/>
                  <w:rPr>
                    <w:sz w:val="24"/>
                  </w:rPr>
                </w:pPr>
              </w:p>
              <w:p w14:paraId="7B1F7D84" w14:textId="77777777" w:rsidR="005B539E" w:rsidRDefault="0005769E">
                <w:pPr>
                  <w:widowControl w:val="0"/>
                  <w:rPr>
                    <w:sz w:val="24"/>
                  </w:rPr>
                </w:pPr>
                <w:r>
                  <w:rPr>
                    <w:sz w:val="24"/>
                  </w:rPr>
                  <w:t>Next cohort processes begin and move into service delivery</w:t>
                </w:r>
              </w:p>
            </w:tc>
          </w:tr>
          <w:tr w:rsidR="005B539E" w14:paraId="3D5E84D2" w14:textId="77777777">
            <w:trPr>
              <w:trHeight w:val="1035"/>
            </w:trPr>
            <w:tc>
              <w:tcPr>
                <w:tcW w:w="2340" w:type="dxa"/>
                <w:shd w:val="clear" w:color="auto" w:fill="auto"/>
                <w:tcMar>
                  <w:top w:w="100" w:type="dxa"/>
                  <w:left w:w="100" w:type="dxa"/>
                  <w:bottom w:w="100" w:type="dxa"/>
                  <w:right w:w="100" w:type="dxa"/>
                </w:tcMar>
              </w:tcPr>
              <w:p w14:paraId="7F6BD758" w14:textId="77777777" w:rsidR="005B539E" w:rsidRDefault="0005769E">
                <w:pPr>
                  <w:widowControl w:val="0"/>
                  <w:rPr>
                    <w:b/>
                    <w:sz w:val="24"/>
                  </w:rPr>
                </w:pPr>
                <w:r>
                  <w:rPr>
                    <w:b/>
                    <w:sz w:val="24"/>
                  </w:rPr>
                  <w:t>Month 8 - 11</w:t>
                </w:r>
              </w:p>
            </w:tc>
            <w:tc>
              <w:tcPr>
                <w:tcW w:w="6015" w:type="dxa"/>
                <w:shd w:val="clear" w:color="auto" w:fill="auto"/>
                <w:tcMar>
                  <w:top w:w="100" w:type="dxa"/>
                  <w:left w:w="100" w:type="dxa"/>
                  <w:bottom w:w="100" w:type="dxa"/>
                  <w:right w:w="100" w:type="dxa"/>
                </w:tcMar>
              </w:tcPr>
              <w:p w14:paraId="67314900" w14:textId="77777777" w:rsidR="005B539E" w:rsidRDefault="0005769E">
                <w:pPr>
                  <w:widowControl w:val="0"/>
                  <w:spacing w:line="228" w:lineRule="auto"/>
                  <w:ind w:right="1346"/>
                  <w:rPr>
                    <w:sz w:val="24"/>
                  </w:rPr>
                </w:pPr>
                <w:r>
                  <w:rPr>
                    <w:sz w:val="24"/>
                  </w:rPr>
                  <w:t>Launch of PLP Cohort 2</w:t>
                </w:r>
              </w:p>
              <w:p w14:paraId="68CA637B" w14:textId="77777777" w:rsidR="005B539E" w:rsidRDefault="005B539E">
                <w:pPr>
                  <w:widowControl w:val="0"/>
                  <w:spacing w:line="228" w:lineRule="auto"/>
                  <w:ind w:right="1346"/>
                  <w:rPr>
                    <w:sz w:val="24"/>
                  </w:rPr>
                </w:pPr>
              </w:p>
              <w:p w14:paraId="375767C3" w14:textId="77777777" w:rsidR="005B539E" w:rsidRDefault="0005769E">
                <w:pPr>
                  <w:widowControl w:val="0"/>
                  <w:spacing w:line="228" w:lineRule="auto"/>
                  <w:ind w:right="1346"/>
                  <w:rPr>
                    <w:sz w:val="24"/>
                  </w:rPr>
                </w:pPr>
                <w:r>
                  <w:rPr>
                    <w:sz w:val="24"/>
                  </w:rPr>
                  <w:t>Continued review of rolled out elements - revisions as necessary</w:t>
                </w:r>
              </w:p>
              <w:p w14:paraId="2F3463E8" w14:textId="77777777" w:rsidR="005B539E" w:rsidRDefault="005B539E">
                <w:pPr>
                  <w:widowControl w:val="0"/>
                  <w:spacing w:line="228" w:lineRule="auto"/>
                  <w:ind w:right="1346"/>
                  <w:rPr>
                    <w:sz w:val="24"/>
                  </w:rPr>
                </w:pPr>
              </w:p>
              <w:p w14:paraId="07E97A60" w14:textId="77777777" w:rsidR="005B539E" w:rsidRDefault="0005769E">
                <w:pPr>
                  <w:widowControl w:val="0"/>
                  <w:spacing w:line="228" w:lineRule="auto"/>
                  <w:ind w:right="1346"/>
                  <w:rPr>
                    <w:sz w:val="24"/>
                  </w:rPr>
                </w:pPr>
                <w:r>
                  <w:rPr>
                    <w:sz w:val="24"/>
                  </w:rPr>
                  <w:t>Design and planning of PLP non-residential format</w:t>
                </w:r>
              </w:p>
              <w:p w14:paraId="2308661B" w14:textId="77777777" w:rsidR="005B539E" w:rsidRDefault="005B539E">
                <w:pPr>
                  <w:widowControl w:val="0"/>
                  <w:spacing w:line="228" w:lineRule="auto"/>
                  <w:ind w:right="1346"/>
                  <w:rPr>
                    <w:sz w:val="24"/>
                  </w:rPr>
                </w:pPr>
              </w:p>
              <w:p w14:paraId="1441DA40" w14:textId="77777777" w:rsidR="005B539E" w:rsidRDefault="0005769E">
                <w:pPr>
                  <w:widowControl w:val="0"/>
                  <w:spacing w:line="228" w:lineRule="auto"/>
                  <w:ind w:right="1346"/>
                  <w:rPr>
                    <w:sz w:val="24"/>
                  </w:rPr>
                </w:pPr>
                <w:r>
                  <w:rPr>
                    <w:sz w:val="24"/>
                  </w:rPr>
                  <w:t>Service delivery underway</w:t>
                </w:r>
              </w:p>
            </w:tc>
          </w:tr>
          <w:tr w:rsidR="005B539E" w14:paraId="0B4788DC" w14:textId="77777777">
            <w:trPr>
              <w:trHeight w:val="1140"/>
            </w:trPr>
            <w:tc>
              <w:tcPr>
                <w:tcW w:w="2340" w:type="dxa"/>
                <w:shd w:val="clear" w:color="auto" w:fill="auto"/>
                <w:tcMar>
                  <w:top w:w="100" w:type="dxa"/>
                  <w:left w:w="100" w:type="dxa"/>
                  <w:bottom w:w="100" w:type="dxa"/>
                  <w:right w:w="100" w:type="dxa"/>
                </w:tcMar>
              </w:tcPr>
              <w:p w14:paraId="6E1A2F46" w14:textId="77777777" w:rsidR="005B539E" w:rsidRDefault="0005769E">
                <w:pPr>
                  <w:widowControl w:val="0"/>
                  <w:rPr>
                    <w:b/>
                    <w:sz w:val="24"/>
                  </w:rPr>
                </w:pPr>
                <w:r>
                  <w:rPr>
                    <w:b/>
                    <w:sz w:val="24"/>
                  </w:rPr>
                  <w:lastRenderedPageBreak/>
                  <w:t>Month 12-13</w:t>
                </w:r>
              </w:p>
            </w:tc>
            <w:tc>
              <w:tcPr>
                <w:tcW w:w="6015" w:type="dxa"/>
                <w:shd w:val="clear" w:color="auto" w:fill="auto"/>
                <w:tcMar>
                  <w:top w:w="100" w:type="dxa"/>
                  <w:left w:w="100" w:type="dxa"/>
                  <w:bottom w:w="100" w:type="dxa"/>
                  <w:right w:w="100" w:type="dxa"/>
                </w:tcMar>
              </w:tcPr>
              <w:p w14:paraId="7D94791A" w14:textId="77777777" w:rsidR="005B539E" w:rsidRDefault="0005769E">
                <w:pPr>
                  <w:widowControl w:val="0"/>
                  <w:spacing w:line="228" w:lineRule="auto"/>
                  <w:ind w:right="1346"/>
                  <w:rPr>
                    <w:sz w:val="24"/>
                  </w:rPr>
                </w:pPr>
                <w:r>
                  <w:rPr>
                    <w:sz w:val="24"/>
                  </w:rPr>
                  <w:t xml:space="preserve">Completion of first cohort learning commitments - full review </w:t>
                </w:r>
              </w:p>
              <w:p w14:paraId="43F6D135" w14:textId="77777777" w:rsidR="005B539E" w:rsidRDefault="0005769E">
                <w:pPr>
                  <w:widowControl w:val="0"/>
                  <w:spacing w:line="228" w:lineRule="auto"/>
                  <w:ind w:right="1346"/>
                  <w:rPr>
                    <w:sz w:val="24"/>
                  </w:rPr>
                </w:pPr>
                <w:r>
                  <w:rPr>
                    <w:sz w:val="24"/>
                  </w:rPr>
                  <w:t>Contract management - 12 month annual report and meeting</w:t>
                </w:r>
              </w:p>
              <w:p w14:paraId="6EC4B458" w14:textId="77777777" w:rsidR="005B539E" w:rsidRDefault="005B539E">
                <w:pPr>
                  <w:widowControl w:val="0"/>
                  <w:rPr>
                    <w:sz w:val="24"/>
                  </w:rPr>
                </w:pPr>
              </w:p>
            </w:tc>
          </w:tr>
          <w:tr w:rsidR="005B539E" w14:paraId="389631D8" w14:textId="77777777">
            <w:trPr>
              <w:trHeight w:val="600"/>
            </w:trPr>
            <w:tc>
              <w:tcPr>
                <w:tcW w:w="2340" w:type="dxa"/>
                <w:shd w:val="clear" w:color="auto" w:fill="auto"/>
                <w:tcMar>
                  <w:top w:w="100" w:type="dxa"/>
                  <w:left w:w="100" w:type="dxa"/>
                  <w:bottom w:w="100" w:type="dxa"/>
                  <w:right w:w="100" w:type="dxa"/>
                </w:tcMar>
              </w:tcPr>
              <w:p w14:paraId="525A212F" w14:textId="77777777" w:rsidR="005B539E" w:rsidRDefault="0005769E">
                <w:pPr>
                  <w:widowControl w:val="0"/>
                  <w:rPr>
                    <w:b/>
                    <w:sz w:val="24"/>
                  </w:rPr>
                </w:pPr>
                <w:r>
                  <w:rPr>
                    <w:b/>
                    <w:sz w:val="24"/>
                  </w:rPr>
                  <w:t>Month 18-19</w:t>
                </w:r>
              </w:p>
            </w:tc>
            <w:tc>
              <w:tcPr>
                <w:tcW w:w="6015" w:type="dxa"/>
                <w:shd w:val="clear" w:color="auto" w:fill="auto"/>
                <w:tcMar>
                  <w:top w:w="100" w:type="dxa"/>
                  <w:left w:w="100" w:type="dxa"/>
                  <w:bottom w:w="100" w:type="dxa"/>
                  <w:right w:w="100" w:type="dxa"/>
                </w:tcMar>
              </w:tcPr>
              <w:p w14:paraId="66B7E9EE" w14:textId="77777777" w:rsidR="005B539E" w:rsidRDefault="0005769E">
                <w:pPr>
                  <w:widowControl w:val="0"/>
                  <w:spacing w:line="228" w:lineRule="auto"/>
                  <w:ind w:right="1346"/>
                  <w:rPr>
                    <w:sz w:val="24"/>
                  </w:rPr>
                </w:pPr>
                <w:r>
                  <w:rPr>
                    <w:sz w:val="24"/>
                  </w:rPr>
                  <w:t>Graduation of first cohort - full review of Cohort 1</w:t>
                </w:r>
              </w:p>
            </w:tc>
          </w:tr>
        </w:tbl>
      </w:sdtContent>
    </w:sdt>
    <w:p w14:paraId="7502F1E6" w14:textId="77777777" w:rsidR="005B539E" w:rsidRDefault="005B539E">
      <w:pPr>
        <w:widowControl w:val="0"/>
        <w:spacing w:line="276" w:lineRule="auto"/>
        <w:ind w:left="1440"/>
        <w:rPr>
          <w:sz w:val="24"/>
        </w:rPr>
      </w:pPr>
    </w:p>
    <w:p w14:paraId="0D06FADF" w14:textId="77777777" w:rsidR="005B539E" w:rsidRDefault="0005769E">
      <w:pPr>
        <w:widowControl w:val="0"/>
        <w:numPr>
          <w:ilvl w:val="1"/>
          <w:numId w:val="3"/>
        </w:numPr>
        <w:spacing w:line="266" w:lineRule="auto"/>
        <w:rPr>
          <w:sz w:val="24"/>
        </w:rPr>
      </w:pPr>
      <w:r>
        <w:rPr>
          <w:sz w:val="24"/>
        </w:rPr>
        <w:t>The deliverables in this table which are Milestones are detailed in Contract Order Schedule 13 (Implementation Plan and Testing) of the Terms and Conditions. Any changes to the timescales set out in this Statement of Requirements are at the discretion of the Buyer and will be communicated and discussed with the Supplier.</w:t>
      </w:r>
    </w:p>
    <w:p w14:paraId="5FD2E94B" w14:textId="77777777" w:rsidR="005B539E" w:rsidRDefault="005B539E" w:rsidP="0071266D">
      <w:pPr>
        <w:pStyle w:val="Heading2"/>
        <w:numPr>
          <w:ilvl w:val="0"/>
          <w:numId w:val="0"/>
        </w:numPr>
        <w:spacing w:after="0"/>
        <w:ind w:left="720"/>
        <w:jc w:val="left"/>
      </w:pPr>
    </w:p>
    <w:p w14:paraId="394CC97F" w14:textId="77777777" w:rsidR="005B539E" w:rsidRDefault="0005769E">
      <w:pPr>
        <w:pStyle w:val="Heading1"/>
        <w:numPr>
          <w:ilvl w:val="0"/>
          <w:numId w:val="3"/>
        </w:numPr>
        <w:spacing w:after="0"/>
        <w:ind w:left="709" w:hanging="709"/>
        <w:jc w:val="left"/>
        <w:rPr>
          <w:sz w:val="28"/>
          <w:szCs w:val="28"/>
        </w:rPr>
      </w:pPr>
      <w:bookmarkStart w:id="9" w:name="_Toc204185001"/>
      <w:r>
        <w:rPr>
          <w:sz w:val="28"/>
          <w:szCs w:val="28"/>
        </w:rPr>
        <w:t>SUSTAINABILITY AND CARBON NET ZERO</w:t>
      </w:r>
      <w:bookmarkEnd w:id="9"/>
    </w:p>
    <w:p w14:paraId="51DAF284" w14:textId="77777777" w:rsidR="005B539E" w:rsidRDefault="005B539E">
      <w:pPr>
        <w:rPr>
          <w:sz w:val="24"/>
        </w:rPr>
      </w:pPr>
    </w:p>
    <w:p w14:paraId="57968293" w14:textId="77777777" w:rsidR="005B539E" w:rsidRDefault="0005769E">
      <w:pPr>
        <w:pStyle w:val="Heading2"/>
        <w:numPr>
          <w:ilvl w:val="1"/>
          <w:numId w:val="3"/>
        </w:numPr>
        <w:spacing w:after="0" w:line="266" w:lineRule="auto"/>
        <w:ind w:left="709" w:hanging="709"/>
        <w:jc w:val="left"/>
        <w:rPr>
          <w:sz w:val="24"/>
          <w:szCs w:val="24"/>
        </w:rPr>
      </w:pPr>
      <w:r>
        <w:rPr>
          <w:sz w:val="24"/>
          <w:szCs w:val="24"/>
        </w:rPr>
        <w:t>The Supplier should review and comply with the Sustainability and Environmental Policy which forms Annex F of the Statement of Requirements. Please see the certification requirements as set out in Para 3 of Annex F of this document.</w:t>
      </w:r>
    </w:p>
    <w:p w14:paraId="441C2C53" w14:textId="77777777" w:rsidR="005B539E" w:rsidRDefault="005B539E">
      <w:pPr>
        <w:spacing w:line="266" w:lineRule="auto"/>
      </w:pPr>
    </w:p>
    <w:p w14:paraId="07DD4DB6" w14:textId="77777777" w:rsidR="005B539E" w:rsidRDefault="0005769E">
      <w:pPr>
        <w:pStyle w:val="Heading1"/>
        <w:numPr>
          <w:ilvl w:val="0"/>
          <w:numId w:val="3"/>
        </w:numPr>
        <w:spacing w:after="0" w:line="266" w:lineRule="auto"/>
        <w:ind w:left="709" w:hanging="709"/>
        <w:jc w:val="left"/>
        <w:rPr>
          <w:sz w:val="28"/>
          <w:szCs w:val="28"/>
        </w:rPr>
      </w:pPr>
      <w:bookmarkStart w:id="10" w:name="_Toc204185002"/>
      <w:r>
        <w:rPr>
          <w:sz w:val="28"/>
          <w:szCs w:val="28"/>
        </w:rPr>
        <w:t>SOCIAL VALUE</w:t>
      </w:r>
      <w:bookmarkEnd w:id="10"/>
    </w:p>
    <w:p w14:paraId="4FFB05A0" w14:textId="77777777" w:rsidR="005B539E" w:rsidRDefault="0005769E">
      <w:pPr>
        <w:widowControl w:val="0"/>
        <w:numPr>
          <w:ilvl w:val="1"/>
          <w:numId w:val="3"/>
        </w:numPr>
        <w:spacing w:line="266" w:lineRule="auto"/>
        <w:ind w:right="48"/>
        <w:rPr>
          <w:sz w:val="24"/>
        </w:rPr>
      </w:pPr>
      <w:r w:rsidRPr="0071266D">
        <w:rPr>
          <w:sz w:val="24"/>
          <w:highlight w:val="white"/>
        </w:rPr>
        <w:t xml:space="preserve">The Supplier shall support the themes and policy outcomes set out in </w:t>
      </w:r>
      <w:r>
        <w:rPr>
          <w:sz w:val="24"/>
          <w:highlight w:val="white"/>
        </w:rPr>
        <w:t>Procurement Policy Note 06/20 - see Annex E of this Statement of Requirements for links to this policy note and the social value framework.</w:t>
      </w:r>
    </w:p>
    <w:p w14:paraId="6C13A20A" w14:textId="77777777" w:rsidR="005B539E" w:rsidRDefault="0005769E">
      <w:pPr>
        <w:widowControl w:val="0"/>
        <w:numPr>
          <w:ilvl w:val="1"/>
          <w:numId w:val="3"/>
        </w:numPr>
        <w:spacing w:line="266" w:lineRule="auto"/>
        <w:ind w:right="49"/>
        <w:rPr>
          <w:sz w:val="24"/>
        </w:rPr>
      </w:pPr>
      <w:r>
        <w:rPr>
          <w:sz w:val="24"/>
        </w:rPr>
        <w:t xml:space="preserve">The following are key policy outcomes for this Contract in line with </w:t>
      </w:r>
      <w:r>
        <w:rPr>
          <w:sz w:val="24"/>
          <w:highlight w:val="white"/>
        </w:rPr>
        <w:t>Procurement Policy Note 06/20:</w:t>
      </w:r>
    </w:p>
    <w:p w14:paraId="483C4E72" w14:textId="77777777" w:rsidR="005B539E" w:rsidRDefault="0005769E">
      <w:pPr>
        <w:widowControl w:val="0"/>
        <w:spacing w:before="200" w:line="228" w:lineRule="auto"/>
        <w:ind w:left="720" w:right="49"/>
        <w:rPr>
          <w:b/>
          <w:sz w:val="24"/>
        </w:rPr>
      </w:pPr>
      <w:r>
        <w:rPr>
          <w:b/>
          <w:sz w:val="24"/>
          <w:highlight w:val="white"/>
        </w:rPr>
        <w:t xml:space="preserve"> </w:t>
      </w:r>
    </w:p>
    <w:p w14:paraId="4C9A4C25" w14:textId="77777777" w:rsidR="005B539E" w:rsidRDefault="0005769E">
      <w:pPr>
        <w:widowControl w:val="0"/>
        <w:numPr>
          <w:ilvl w:val="2"/>
          <w:numId w:val="3"/>
        </w:numPr>
        <w:spacing w:line="276" w:lineRule="auto"/>
        <w:rPr>
          <w:sz w:val="24"/>
        </w:rPr>
      </w:pPr>
      <w:r>
        <w:rPr>
          <w:b/>
          <w:sz w:val="24"/>
        </w:rPr>
        <w:t>Equal Opportunity</w:t>
      </w:r>
      <w:r>
        <w:rPr>
          <w:sz w:val="24"/>
        </w:rPr>
        <w:t xml:space="preserve"> - the Policy Outcome of Workforce Inequality and the Award Criteria MAC 6.1 Demonstrate action to identify and tackle inequality in employment, skills and pay in the contract workforce.</w:t>
      </w:r>
    </w:p>
    <w:p w14:paraId="56681463" w14:textId="77777777" w:rsidR="005B539E" w:rsidRDefault="005B539E">
      <w:pPr>
        <w:widowControl w:val="0"/>
        <w:spacing w:line="276" w:lineRule="auto"/>
        <w:ind w:left="3118"/>
        <w:rPr>
          <w:sz w:val="24"/>
        </w:rPr>
      </w:pPr>
    </w:p>
    <w:p w14:paraId="71E2F7D9" w14:textId="77777777" w:rsidR="005B539E" w:rsidRDefault="0005769E">
      <w:pPr>
        <w:widowControl w:val="0"/>
        <w:numPr>
          <w:ilvl w:val="2"/>
          <w:numId w:val="3"/>
        </w:numPr>
        <w:spacing w:after="200" w:line="276" w:lineRule="auto"/>
        <w:rPr>
          <w:sz w:val="24"/>
        </w:rPr>
      </w:pPr>
      <w:r>
        <w:rPr>
          <w:b/>
          <w:sz w:val="24"/>
        </w:rPr>
        <w:t>Wellbeing</w:t>
      </w:r>
      <w:r>
        <w:rPr>
          <w:sz w:val="24"/>
        </w:rPr>
        <w:t xml:space="preserve"> - the Policy Outcome of Improve Health and Wellbeing and the Award Criteria MAC 7.1: Demonstrate action to support health and wellbeing, including physical and mental health, in the </w:t>
      </w:r>
      <w:r>
        <w:rPr>
          <w:sz w:val="24"/>
        </w:rPr>
        <w:lastRenderedPageBreak/>
        <w:t>contract workforce</w:t>
      </w:r>
    </w:p>
    <w:p w14:paraId="2B4B3087" w14:textId="77777777" w:rsidR="005B539E" w:rsidRDefault="0005769E">
      <w:pPr>
        <w:widowControl w:val="0"/>
        <w:numPr>
          <w:ilvl w:val="1"/>
          <w:numId w:val="3"/>
        </w:numPr>
        <w:spacing w:after="200" w:line="265" w:lineRule="auto"/>
        <w:ind w:right="47"/>
        <w:rPr>
          <w:sz w:val="24"/>
        </w:rPr>
      </w:pPr>
      <w:r w:rsidRPr="0071266D">
        <w:rPr>
          <w:sz w:val="24"/>
          <w:highlight w:val="white"/>
        </w:rPr>
        <w:t>The Supplier shall submit as part of its bid submission</w:t>
      </w:r>
      <w:r>
        <w:rPr>
          <w:color w:val="222222"/>
          <w:sz w:val="24"/>
          <w:highlight w:val="white"/>
        </w:rPr>
        <w:t xml:space="preserve"> </w:t>
      </w:r>
      <w:r>
        <w:rPr>
          <w:sz w:val="24"/>
        </w:rPr>
        <w:t>existing and planned activities to tackle inequality and improve diversity with respect to Under-Represented Groups in employment, skills and pay in the Contract Workforce. This information will be included within the Contract on award and added to Contract Order Schedule 14 (Service Levels).</w:t>
      </w:r>
    </w:p>
    <w:p w14:paraId="7E9165B5" w14:textId="77777777" w:rsidR="005B539E" w:rsidRDefault="0005769E">
      <w:pPr>
        <w:widowControl w:val="0"/>
        <w:numPr>
          <w:ilvl w:val="1"/>
          <w:numId w:val="3"/>
        </w:numPr>
        <w:spacing w:after="200" w:line="265" w:lineRule="auto"/>
        <w:ind w:right="697"/>
        <w:rPr>
          <w:sz w:val="24"/>
        </w:rPr>
      </w:pPr>
      <w:r w:rsidRPr="0071266D">
        <w:rPr>
          <w:sz w:val="24"/>
          <w:highlight w:val="white"/>
        </w:rPr>
        <w:t xml:space="preserve">The Supplier shall submit as part of its bid submission </w:t>
      </w:r>
      <w:r>
        <w:rPr>
          <w:sz w:val="24"/>
        </w:rPr>
        <w:t xml:space="preserve">existing and planned activities to support health and wellbeing, including physical and mental health and wellbeing, in the Contract Workforce. This information will be included within the Contract on award and added to Contract Order Schedule 14 (Service Levels). </w:t>
      </w:r>
    </w:p>
    <w:p w14:paraId="2AF7D993" w14:textId="77777777" w:rsidR="005B539E" w:rsidRPr="0071266D" w:rsidRDefault="0005769E">
      <w:pPr>
        <w:widowControl w:val="0"/>
        <w:numPr>
          <w:ilvl w:val="1"/>
          <w:numId w:val="3"/>
        </w:numPr>
        <w:spacing w:after="200" w:line="265" w:lineRule="auto"/>
        <w:ind w:right="420"/>
        <w:rPr>
          <w:sz w:val="24"/>
        </w:rPr>
      </w:pPr>
      <w:r w:rsidRPr="0071266D">
        <w:rPr>
          <w:sz w:val="24"/>
        </w:rPr>
        <w:t xml:space="preserve">The Supplier shall ensure that all of its Key Sub-contractors comply with the requirements as set out in Section 13 of this document in the provision </w:t>
      </w:r>
      <w:r w:rsidRPr="0071266D">
        <w:rPr>
          <w:sz w:val="26"/>
          <w:szCs w:val="26"/>
        </w:rPr>
        <w:t>o</w:t>
      </w:r>
      <w:r w:rsidRPr="0071266D">
        <w:rPr>
          <w:sz w:val="24"/>
        </w:rPr>
        <w:t xml:space="preserve">f the Services provided under this Contract. </w:t>
      </w:r>
    </w:p>
    <w:p w14:paraId="0162A9F5" w14:textId="77777777" w:rsidR="005B539E" w:rsidRDefault="0005769E">
      <w:pPr>
        <w:widowControl w:val="0"/>
        <w:numPr>
          <w:ilvl w:val="1"/>
          <w:numId w:val="3"/>
        </w:numPr>
        <w:spacing w:after="200" w:line="265" w:lineRule="auto"/>
        <w:ind w:right="60"/>
        <w:rPr>
          <w:sz w:val="26"/>
          <w:szCs w:val="26"/>
        </w:rPr>
      </w:pPr>
      <w:r>
        <w:rPr>
          <w:sz w:val="24"/>
        </w:rPr>
        <w:t xml:space="preserve">At the end of each Contract Year, the Supplier shall provide to the Buyer the  following: </w:t>
      </w:r>
    </w:p>
    <w:p w14:paraId="411ECF68" w14:textId="77777777" w:rsidR="005B539E" w:rsidRDefault="0005769E">
      <w:pPr>
        <w:widowControl w:val="0"/>
        <w:numPr>
          <w:ilvl w:val="2"/>
          <w:numId w:val="3"/>
        </w:numPr>
        <w:spacing w:after="200" w:line="265" w:lineRule="auto"/>
        <w:ind w:right="60"/>
        <w:rPr>
          <w:sz w:val="26"/>
          <w:szCs w:val="26"/>
        </w:rPr>
      </w:pPr>
      <w:r>
        <w:rPr>
          <w:sz w:val="24"/>
        </w:rPr>
        <w:t>The Social Value Reports as set out at contract award and included in Contract Order Schedule 14 (Service Levels); and</w:t>
      </w:r>
    </w:p>
    <w:p w14:paraId="5607937C" w14:textId="77777777" w:rsidR="005B539E" w:rsidRDefault="0005769E">
      <w:pPr>
        <w:widowControl w:val="0"/>
        <w:numPr>
          <w:ilvl w:val="2"/>
          <w:numId w:val="3"/>
        </w:numPr>
        <w:spacing w:after="200" w:line="265" w:lineRule="auto"/>
        <w:ind w:right="60"/>
        <w:rPr>
          <w:sz w:val="26"/>
          <w:szCs w:val="26"/>
        </w:rPr>
      </w:pPr>
      <w:r>
        <w:rPr>
          <w:sz w:val="24"/>
        </w:rPr>
        <w:t xml:space="preserve">If the Supplier or any of its Key Sub-contractors have failed to meet any of the Social Value Improvements, a letter of explanation and the Supplier’s action plans to remedy this moving forward (a Social Value Action Plan). </w:t>
      </w:r>
    </w:p>
    <w:p w14:paraId="7BB1E505" w14:textId="77777777" w:rsidR="005B539E" w:rsidRDefault="005B539E"/>
    <w:p w14:paraId="72ABDD03" w14:textId="77777777" w:rsidR="005B539E" w:rsidRDefault="0005769E">
      <w:pPr>
        <w:pStyle w:val="Heading1"/>
        <w:numPr>
          <w:ilvl w:val="0"/>
          <w:numId w:val="3"/>
        </w:numPr>
        <w:spacing w:after="0"/>
        <w:ind w:left="709" w:hanging="709"/>
        <w:jc w:val="left"/>
        <w:rPr>
          <w:sz w:val="30"/>
          <w:szCs w:val="30"/>
        </w:rPr>
      </w:pPr>
      <w:bookmarkStart w:id="11" w:name="_Toc204185003"/>
      <w:r>
        <w:rPr>
          <w:sz w:val="30"/>
          <w:szCs w:val="30"/>
        </w:rPr>
        <w:t>STAFF AND CUSTOMER SERVICE</w:t>
      </w:r>
      <w:bookmarkEnd w:id="11"/>
    </w:p>
    <w:p w14:paraId="464AA105" w14:textId="77777777" w:rsidR="005B539E" w:rsidRDefault="005B539E"/>
    <w:p w14:paraId="38100A11" w14:textId="77777777" w:rsidR="005B539E" w:rsidRDefault="0005769E">
      <w:pPr>
        <w:widowControl w:val="0"/>
        <w:numPr>
          <w:ilvl w:val="1"/>
          <w:numId w:val="3"/>
        </w:numPr>
        <w:spacing w:line="276" w:lineRule="auto"/>
        <w:rPr>
          <w:sz w:val="24"/>
        </w:rPr>
      </w:pPr>
      <w:r>
        <w:rPr>
          <w:b/>
          <w:sz w:val="24"/>
        </w:rPr>
        <w:t>Supplier Personnel</w:t>
      </w:r>
    </w:p>
    <w:p w14:paraId="5A5F126E" w14:textId="77777777" w:rsidR="005B539E" w:rsidRDefault="005B539E">
      <w:pPr>
        <w:widowControl w:val="0"/>
        <w:spacing w:line="276" w:lineRule="auto"/>
        <w:ind w:left="1440"/>
        <w:rPr>
          <w:b/>
          <w:sz w:val="24"/>
        </w:rPr>
      </w:pPr>
    </w:p>
    <w:p w14:paraId="0C52E127" w14:textId="77777777" w:rsidR="005B539E" w:rsidRDefault="0005769E">
      <w:pPr>
        <w:widowControl w:val="0"/>
        <w:numPr>
          <w:ilvl w:val="2"/>
          <w:numId w:val="3"/>
        </w:numPr>
        <w:spacing w:line="276" w:lineRule="auto"/>
        <w:rPr>
          <w:sz w:val="24"/>
        </w:rPr>
      </w:pPr>
      <w:r>
        <w:rPr>
          <w:sz w:val="24"/>
        </w:rPr>
        <w:t xml:space="preserve">The Supplier shall ensure that all Supplier Personnel involved in the Mobilisation of Services and Operational Services delivery including design, content, structure, teaching and learning approach, programme administration, programme delivery, quality assurance, performance management and Participant learning support processes act in a responsible and professional manner and possess the qualifications, experience and competence appropriate to the tasks for which they are employed. </w:t>
      </w:r>
    </w:p>
    <w:p w14:paraId="62944AD1" w14:textId="77777777" w:rsidR="005B539E" w:rsidRDefault="005B539E">
      <w:pPr>
        <w:widowControl w:val="0"/>
        <w:spacing w:line="276" w:lineRule="auto"/>
        <w:ind w:left="1417"/>
        <w:rPr>
          <w:sz w:val="24"/>
        </w:rPr>
      </w:pPr>
    </w:p>
    <w:p w14:paraId="6E070FDC" w14:textId="77777777" w:rsidR="005B539E" w:rsidRDefault="0005769E">
      <w:pPr>
        <w:widowControl w:val="0"/>
        <w:numPr>
          <w:ilvl w:val="2"/>
          <w:numId w:val="3"/>
        </w:numPr>
        <w:spacing w:line="276" w:lineRule="auto"/>
        <w:rPr>
          <w:sz w:val="24"/>
        </w:rPr>
      </w:pPr>
      <w:r>
        <w:rPr>
          <w:sz w:val="24"/>
        </w:rPr>
        <w:t xml:space="preserve">The Supplier shall ensure that all Supplier Personnel provide the Services with due skill, care and diligence, as expected of a skilled </w:t>
      </w:r>
      <w:r>
        <w:rPr>
          <w:sz w:val="24"/>
        </w:rPr>
        <w:lastRenderedPageBreak/>
        <w:t>professional engaged in performing services similar to the Contract Services.</w:t>
      </w:r>
    </w:p>
    <w:p w14:paraId="1FF86642" w14:textId="77777777" w:rsidR="005B539E" w:rsidRDefault="005B539E">
      <w:pPr>
        <w:widowControl w:val="0"/>
        <w:spacing w:line="276" w:lineRule="auto"/>
        <w:ind w:left="1417"/>
        <w:rPr>
          <w:sz w:val="24"/>
        </w:rPr>
      </w:pPr>
    </w:p>
    <w:p w14:paraId="1777A4DB" w14:textId="77777777" w:rsidR="005B539E" w:rsidRDefault="0005769E">
      <w:pPr>
        <w:widowControl w:val="0"/>
        <w:numPr>
          <w:ilvl w:val="2"/>
          <w:numId w:val="3"/>
        </w:numPr>
        <w:spacing w:line="276" w:lineRule="auto"/>
        <w:rPr>
          <w:sz w:val="24"/>
        </w:rPr>
      </w:pPr>
      <w:r>
        <w:rPr>
          <w:sz w:val="24"/>
        </w:rPr>
        <w:t xml:space="preserve">The Supplier shall ensure key resources are allocated to the Mobilisation of Services and Operational Services including, but not limited to, Academic Programme Director/Lead Designer, Project Manager, Content Design Subject Expert(s), Academic Subject Experts (Instructors), Programme Co-Ordinator(s), and Service Delivery Manager. </w:t>
      </w:r>
    </w:p>
    <w:p w14:paraId="63FC25D8" w14:textId="77777777" w:rsidR="005B539E" w:rsidRDefault="005B539E">
      <w:pPr>
        <w:widowControl w:val="0"/>
        <w:spacing w:line="276" w:lineRule="auto"/>
        <w:ind w:left="1417"/>
        <w:rPr>
          <w:sz w:val="24"/>
        </w:rPr>
      </w:pPr>
    </w:p>
    <w:p w14:paraId="5B44C9D3" w14:textId="77777777" w:rsidR="005B539E" w:rsidRDefault="0005769E">
      <w:pPr>
        <w:widowControl w:val="0"/>
        <w:numPr>
          <w:ilvl w:val="2"/>
          <w:numId w:val="3"/>
        </w:numPr>
        <w:spacing w:line="276" w:lineRule="auto"/>
        <w:rPr>
          <w:sz w:val="24"/>
        </w:rPr>
      </w:pPr>
      <w:r>
        <w:rPr>
          <w:sz w:val="24"/>
        </w:rPr>
        <w:t>The Supplier shall ensure that appropriately qualified and experienced academic subject experts, who are recognised in their field nationally and internationally and have a proven track record in teaching and/or facilitation, lead the refresh of the programme, the teaching and learning approach, programme framework and curriculum.</w:t>
      </w:r>
    </w:p>
    <w:p w14:paraId="78FF953E" w14:textId="77777777" w:rsidR="005B539E" w:rsidRDefault="005B539E">
      <w:pPr>
        <w:widowControl w:val="0"/>
        <w:spacing w:line="276" w:lineRule="auto"/>
        <w:ind w:left="1417"/>
        <w:rPr>
          <w:sz w:val="24"/>
        </w:rPr>
      </w:pPr>
    </w:p>
    <w:p w14:paraId="000D5374" w14:textId="77777777" w:rsidR="005B539E" w:rsidRDefault="0005769E">
      <w:pPr>
        <w:widowControl w:val="0"/>
        <w:numPr>
          <w:ilvl w:val="2"/>
          <w:numId w:val="3"/>
        </w:numPr>
        <w:spacing w:line="276" w:lineRule="auto"/>
        <w:rPr>
          <w:sz w:val="24"/>
        </w:rPr>
      </w:pPr>
      <w:r>
        <w:rPr>
          <w:sz w:val="24"/>
        </w:rPr>
        <w:t>The Supplier shall ensure, where applicable and as a minimum, that the PLP Mobilisation of Services and Operational Services team includes, but are not limited to the Key Roles and other roles, characteristics and experience descriptions below:</w:t>
      </w:r>
    </w:p>
    <w:p w14:paraId="1A473A39" w14:textId="77777777" w:rsidR="005B539E" w:rsidRDefault="005B539E">
      <w:pPr>
        <w:widowControl w:val="0"/>
        <w:spacing w:line="276" w:lineRule="auto"/>
        <w:ind w:left="1417"/>
        <w:rPr>
          <w:sz w:val="24"/>
        </w:rPr>
      </w:pPr>
    </w:p>
    <w:sdt>
      <w:sdtPr>
        <w:tag w:val="goog_rdk_3"/>
        <w:id w:val="-954539901"/>
        <w:lock w:val="contentLocked"/>
      </w:sdtPr>
      <w:sdtEndPr/>
      <w:sdtContent>
        <w:tbl>
          <w:tblPr>
            <w:tblStyle w:val="af6"/>
            <w:tblpPr w:leftFromText="180" w:rightFromText="180" w:topFromText="180" w:bottomFromText="180" w:vertAnchor="text" w:tblpX="559"/>
            <w:tblW w:w="92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1"/>
            <w:gridCol w:w="3560"/>
            <w:gridCol w:w="3759"/>
          </w:tblGrid>
          <w:tr w:rsidR="005B539E" w14:paraId="1E259C7D" w14:textId="77777777">
            <w:trPr>
              <w:trHeight w:val="320"/>
            </w:trPr>
            <w:tc>
              <w:tcPr>
                <w:tcW w:w="1920" w:type="dxa"/>
              </w:tcPr>
              <w:p w14:paraId="39914F36" w14:textId="77777777" w:rsidR="005B539E" w:rsidRDefault="0005769E">
                <w:pPr>
                  <w:widowControl w:val="0"/>
                  <w:rPr>
                    <w:b/>
                  </w:rPr>
                </w:pPr>
                <w:r>
                  <w:rPr>
                    <w:b/>
                  </w:rPr>
                  <w:t xml:space="preserve">Role </w:t>
                </w:r>
              </w:p>
            </w:tc>
            <w:tc>
              <w:tcPr>
                <w:tcW w:w="3560" w:type="dxa"/>
              </w:tcPr>
              <w:p w14:paraId="16989C16" w14:textId="77777777" w:rsidR="005B539E" w:rsidRDefault="0005769E">
                <w:pPr>
                  <w:widowControl w:val="0"/>
                  <w:rPr>
                    <w:b/>
                  </w:rPr>
                </w:pPr>
                <w:r>
                  <w:rPr>
                    <w:b/>
                  </w:rPr>
                  <w:t xml:space="preserve">Characteristics and Experience </w:t>
                </w:r>
              </w:p>
            </w:tc>
            <w:tc>
              <w:tcPr>
                <w:tcW w:w="3759" w:type="dxa"/>
              </w:tcPr>
              <w:p w14:paraId="77A8B49B" w14:textId="77777777" w:rsidR="005B539E" w:rsidRDefault="0005769E">
                <w:pPr>
                  <w:widowControl w:val="0"/>
                  <w:rPr>
                    <w:b/>
                  </w:rPr>
                </w:pPr>
                <w:r>
                  <w:rPr>
                    <w:b/>
                  </w:rPr>
                  <w:t>Role Description</w:t>
                </w:r>
              </w:p>
            </w:tc>
          </w:tr>
          <w:tr w:rsidR="005B539E" w14:paraId="04637C69" w14:textId="77777777">
            <w:trPr>
              <w:trHeight w:val="3461"/>
            </w:trPr>
            <w:tc>
              <w:tcPr>
                <w:tcW w:w="1920" w:type="dxa"/>
              </w:tcPr>
              <w:p w14:paraId="23F13CC1" w14:textId="77777777" w:rsidR="005B539E" w:rsidRDefault="0005769E">
                <w:pPr>
                  <w:widowControl w:val="0"/>
                  <w:ind w:left="54"/>
                </w:pPr>
                <w:r>
                  <w:rPr>
                    <w:highlight w:val="white"/>
                  </w:rPr>
                  <w:t>Academic</w:t>
                </w:r>
                <w:r>
                  <w:t xml:space="preserve"> </w:t>
                </w:r>
              </w:p>
              <w:p w14:paraId="78B48DAE" w14:textId="77777777" w:rsidR="005B539E" w:rsidRDefault="0005769E">
                <w:pPr>
                  <w:widowControl w:val="0"/>
                  <w:spacing w:before="30" w:line="263" w:lineRule="auto"/>
                  <w:ind w:left="68" w:right="26"/>
                  <w:rPr>
                    <w:highlight w:val="white"/>
                  </w:rPr>
                </w:pPr>
                <w:r>
                  <w:rPr>
                    <w:highlight w:val="white"/>
                  </w:rPr>
                  <w:t>Programme</w:t>
                </w:r>
                <w:r>
                  <w:t xml:space="preserve"> </w:t>
                </w:r>
                <w:r>
                  <w:rPr>
                    <w:highlight w:val="white"/>
                  </w:rPr>
                  <w:t>Director/Lead</w:t>
                </w:r>
                <w:r>
                  <w:t xml:space="preserve"> </w:t>
                </w:r>
                <w:r>
                  <w:rPr>
                    <w:highlight w:val="white"/>
                  </w:rPr>
                  <w:t>Designer</w:t>
                </w:r>
              </w:p>
              <w:p w14:paraId="41AC36AF" w14:textId="77777777" w:rsidR="005B539E" w:rsidRDefault="0005769E">
                <w:pPr>
                  <w:widowControl w:val="0"/>
                  <w:spacing w:before="30" w:line="263" w:lineRule="auto"/>
                  <w:ind w:left="68" w:right="26"/>
                  <w:rPr>
                    <w:b/>
                    <w:highlight w:val="white"/>
                  </w:rPr>
                </w:pPr>
                <w:r>
                  <w:rPr>
                    <w:b/>
                    <w:highlight w:val="white"/>
                  </w:rPr>
                  <w:t>(KEY ROLE)</w:t>
                </w:r>
              </w:p>
            </w:tc>
            <w:tc>
              <w:tcPr>
                <w:tcW w:w="3560" w:type="dxa"/>
              </w:tcPr>
              <w:p w14:paraId="06BAB5C3" w14:textId="77777777" w:rsidR="005B539E" w:rsidRDefault="0005769E">
                <w:pPr>
                  <w:widowControl w:val="0"/>
                  <w:spacing w:line="264" w:lineRule="auto"/>
                  <w:ind w:right="-22"/>
                  <w:rPr>
                    <w:highlight w:val="white"/>
                  </w:rPr>
                </w:pPr>
                <w:r>
                  <w:rPr>
                    <w:highlight w:val="white"/>
                  </w:rPr>
                  <w:t>Demonstrable substantial relevant experience and recognised expertise in</w:t>
                </w:r>
                <w:r>
                  <w:t xml:space="preserve"> </w:t>
                </w:r>
                <w:r>
                  <w:rPr>
                    <w:highlight w:val="white"/>
                  </w:rPr>
                  <w:t>the project delivery field (with at least 7 years relevant experience in an academic setting post attaining a relevant</w:t>
                </w:r>
                <w:r>
                  <w:t xml:space="preserve"> </w:t>
                </w:r>
                <w:r>
                  <w:rPr>
                    <w:highlight w:val="white"/>
                  </w:rPr>
                  <w:t xml:space="preserve">industry-recognised professional qualification). </w:t>
                </w:r>
                <w:r>
                  <w:rPr>
                    <w:highlight w:val="white"/>
                  </w:rPr>
                  <w:br/>
                </w:r>
                <w:r>
                  <w:rPr>
                    <w:highlight w:val="white"/>
                  </w:rPr>
                  <w:br/>
                  <w:t>Substantial experience in the planning, design and implementation/delivery of all learning and development requirements, with substantial experience of leading or directing high quality leadership learning programmes and courses for senior and executive level.</w:t>
                </w:r>
              </w:p>
            </w:tc>
            <w:tc>
              <w:tcPr>
                <w:tcW w:w="3759" w:type="dxa"/>
              </w:tcPr>
              <w:p w14:paraId="43DBB9AE" w14:textId="77777777" w:rsidR="005B539E" w:rsidRDefault="0005769E">
                <w:pPr>
                  <w:widowControl w:val="0"/>
                  <w:spacing w:line="263" w:lineRule="auto"/>
                  <w:ind w:right="2"/>
                </w:pPr>
                <w:r>
                  <w:rPr>
                    <w:highlight w:val="white"/>
                  </w:rPr>
                  <w:t xml:space="preserve">Key point of contact with the </w:t>
                </w:r>
                <w:r>
                  <w:t xml:space="preserve">Buyer </w:t>
                </w:r>
              </w:p>
              <w:p w14:paraId="5F6F18C2" w14:textId="77777777" w:rsidR="005B539E" w:rsidRDefault="005B539E">
                <w:pPr>
                  <w:widowControl w:val="0"/>
                  <w:spacing w:line="263" w:lineRule="auto"/>
                  <w:ind w:left="65" w:right="2"/>
                </w:pPr>
              </w:p>
              <w:p w14:paraId="4415AE6E" w14:textId="77777777" w:rsidR="005B539E" w:rsidRDefault="0005769E">
                <w:pPr>
                  <w:widowControl w:val="0"/>
                  <w:spacing w:line="263" w:lineRule="auto"/>
                  <w:ind w:right="2"/>
                </w:pPr>
                <w:r>
                  <w:rPr>
                    <w:highlight w:val="white"/>
                  </w:rPr>
                  <w:t>Overall responsibility for the Mobilisation of Services and Operational Services delivery of</w:t>
                </w:r>
                <w:r>
                  <w:t xml:space="preserve"> </w:t>
                </w:r>
                <w:r>
                  <w:rPr>
                    <w:highlight w:val="white"/>
                  </w:rPr>
                  <w:t>the PLP programme</w:t>
                </w:r>
                <w:r>
                  <w:t xml:space="preserve"> </w:t>
                </w:r>
              </w:p>
              <w:p w14:paraId="0ED197A4" w14:textId="77777777" w:rsidR="005B539E" w:rsidRDefault="005B539E">
                <w:pPr>
                  <w:widowControl w:val="0"/>
                  <w:spacing w:line="263" w:lineRule="auto"/>
                  <w:ind w:left="65" w:right="2"/>
                </w:pPr>
              </w:p>
              <w:p w14:paraId="19B334B7" w14:textId="77777777" w:rsidR="005B539E" w:rsidRDefault="0005769E">
                <w:pPr>
                  <w:widowControl w:val="0"/>
                  <w:spacing w:before="15" w:line="263" w:lineRule="auto"/>
                  <w:ind w:right="73"/>
                </w:pPr>
                <w:r>
                  <w:rPr>
                    <w:highlight w:val="white"/>
                  </w:rPr>
                  <w:t>Overall responsibility for quality assurance,</w:t>
                </w:r>
                <w:r>
                  <w:t xml:space="preserve"> </w:t>
                </w:r>
                <w:r>
                  <w:rPr>
                    <w:highlight w:val="white"/>
                  </w:rPr>
                  <w:t>success of the PLP programme and supervision of Supplier staff</w:t>
                </w:r>
                <w:r>
                  <w:t xml:space="preserve"> </w:t>
                </w:r>
              </w:p>
              <w:p w14:paraId="0AFA048F" w14:textId="77777777" w:rsidR="005B539E" w:rsidRDefault="005B539E">
                <w:pPr>
                  <w:widowControl w:val="0"/>
                  <w:spacing w:before="10" w:line="263" w:lineRule="auto"/>
                  <w:ind w:left="65" w:right="590"/>
                  <w:rPr>
                    <w:highlight w:val="white"/>
                  </w:rPr>
                </w:pPr>
              </w:p>
              <w:p w14:paraId="348D9EA4" w14:textId="77777777" w:rsidR="005B539E" w:rsidRDefault="0005769E">
                <w:pPr>
                  <w:widowControl w:val="0"/>
                  <w:spacing w:before="10" w:line="263" w:lineRule="auto"/>
                  <w:ind w:right="590"/>
                  <w:rPr>
                    <w:highlight w:val="white"/>
                  </w:rPr>
                </w:pPr>
                <w:r>
                  <w:rPr>
                    <w:highlight w:val="white"/>
                  </w:rPr>
                  <w:t>Overall responsibility for working within</w:t>
                </w:r>
                <w:r>
                  <w:t xml:space="preserve"> </w:t>
                </w:r>
                <w:r>
                  <w:rPr>
                    <w:highlight w:val="white"/>
                  </w:rPr>
                  <w:t xml:space="preserve">budgets agreed as part of the contract </w:t>
                </w:r>
              </w:p>
              <w:p w14:paraId="380BD85D" w14:textId="77777777" w:rsidR="005B539E" w:rsidRDefault="005B539E">
                <w:pPr>
                  <w:widowControl w:val="0"/>
                  <w:spacing w:before="10" w:line="263" w:lineRule="auto"/>
                  <w:ind w:left="65" w:right="590"/>
                  <w:rPr>
                    <w:highlight w:val="white"/>
                  </w:rPr>
                </w:pPr>
              </w:p>
              <w:p w14:paraId="39783902" w14:textId="77777777" w:rsidR="005B539E" w:rsidRDefault="0005769E">
                <w:pPr>
                  <w:widowControl w:val="0"/>
                  <w:spacing w:before="10" w:line="263" w:lineRule="auto"/>
                  <w:ind w:right="590"/>
                </w:pPr>
                <w:r>
                  <w:rPr>
                    <w:highlight w:val="white"/>
                  </w:rPr>
                  <w:t>Considered expert in their field</w:t>
                </w:r>
              </w:p>
              <w:p w14:paraId="542FD7AB" w14:textId="77777777" w:rsidR="005B539E" w:rsidRDefault="005B539E">
                <w:pPr>
                  <w:widowControl w:val="0"/>
                  <w:spacing w:before="10" w:line="264" w:lineRule="auto"/>
                  <w:ind w:left="65" w:right="171"/>
                  <w:rPr>
                    <w:highlight w:val="white"/>
                  </w:rPr>
                </w:pPr>
              </w:p>
              <w:p w14:paraId="4A71A212" w14:textId="77777777" w:rsidR="005B539E" w:rsidRDefault="0005769E">
                <w:pPr>
                  <w:widowControl w:val="0"/>
                  <w:spacing w:before="10" w:line="264" w:lineRule="auto"/>
                  <w:ind w:right="171"/>
                  <w:rPr>
                    <w:highlight w:val="white"/>
                  </w:rPr>
                </w:pPr>
                <w:r>
                  <w:rPr>
                    <w:highlight w:val="white"/>
                  </w:rPr>
                  <w:t>Appropriate direct contribution to the design</w:t>
                </w:r>
                <w:r>
                  <w:t xml:space="preserve"> </w:t>
                </w:r>
                <w:r>
                  <w:rPr>
                    <w:highlight w:val="white"/>
                  </w:rPr>
                  <w:t>of the PLP programme bringing genuine strategic insight</w:t>
                </w:r>
              </w:p>
            </w:tc>
          </w:tr>
          <w:tr w:rsidR="005B539E" w14:paraId="2DC2A190" w14:textId="77777777">
            <w:trPr>
              <w:trHeight w:val="3461"/>
            </w:trPr>
            <w:tc>
              <w:tcPr>
                <w:tcW w:w="1920" w:type="dxa"/>
                <w:shd w:val="clear" w:color="auto" w:fill="auto"/>
                <w:tcMar>
                  <w:top w:w="100" w:type="dxa"/>
                  <w:left w:w="100" w:type="dxa"/>
                  <w:bottom w:w="100" w:type="dxa"/>
                  <w:right w:w="100" w:type="dxa"/>
                </w:tcMar>
              </w:tcPr>
              <w:p w14:paraId="77A882E3" w14:textId="77777777" w:rsidR="005B539E" w:rsidRDefault="0005769E">
                <w:pPr>
                  <w:widowControl w:val="0"/>
                  <w:ind w:left="61"/>
                </w:pPr>
                <w:r>
                  <w:rPr>
                    <w:highlight w:val="white"/>
                  </w:rPr>
                  <w:t xml:space="preserve">Subject </w:t>
                </w:r>
              </w:p>
              <w:p w14:paraId="16B227E4" w14:textId="77777777" w:rsidR="005B539E" w:rsidRDefault="0005769E">
                <w:pPr>
                  <w:widowControl w:val="0"/>
                  <w:spacing w:before="30"/>
                  <w:ind w:left="69"/>
                </w:pPr>
                <w:r>
                  <w:rPr>
                    <w:highlight w:val="white"/>
                  </w:rPr>
                  <w:t>Expert -</w:t>
                </w:r>
                <w:r>
                  <w:t xml:space="preserve"> </w:t>
                </w:r>
              </w:p>
              <w:p w14:paraId="4BB11F2F" w14:textId="77777777" w:rsidR="005B539E" w:rsidRDefault="0005769E">
                <w:pPr>
                  <w:widowControl w:val="0"/>
                  <w:spacing w:before="30"/>
                  <w:ind w:left="65"/>
                </w:pPr>
                <w:r>
                  <w:rPr>
                    <w:highlight w:val="white"/>
                  </w:rPr>
                  <w:t>(Content</w:t>
                </w:r>
                <w:r>
                  <w:t xml:space="preserve"> </w:t>
                </w:r>
              </w:p>
              <w:p w14:paraId="6506213E" w14:textId="77777777" w:rsidR="005B539E" w:rsidRDefault="0005769E">
                <w:pPr>
                  <w:widowControl w:val="0"/>
                  <w:spacing w:before="30"/>
                  <w:ind w:left="68"/>
                  <w:rPr>
                    <w:highlight w:val="white"/>
                  </w:rPr>
                </w:pPr>
                <w:r>
                  <w:rPr>
                    <w:highlight w:val="white"/>
                  </w:rPr>
                  <w:t>Design)</w:t>
                </w:r>
              </w:p>
            </w:tc>
            <w:tc>
              <w:tcPr>
                <w:tcW w:w="3560" w:type="dxa"/>
                <w:shd w:val="clear" w:color="auto" w:fill="auto"/>
                <w:tcMar>
                  <w:top w:w="100" w:type="dxa"/>
                  <w:left w:w="100" w:type="dxa"/>
                  <w:bottom w:w="100" w:type="dxa"/>
                  <w:right w:w="100" w:type="dxa"/>
                </w:tcMar>
              </w:tcPr>
              <w:p w14:paraId="37363931" w14:textId="77777777" w:rsidR="005B539E" w:rsidRDefault="0005769E">
                <w:pPr>
                  <w:widowControl w:val="0"/>
                  <w:spacing w:line="264" w:lineRule="auto"/>
                  <w:ind w:right="-21"/>
                  <w:rPr>
                    <w:highlight w:val="white"/>
                  </w:rPr>
                </w:pPr>
                <w:r>
                  <w:rPr>
                    <w:highlight w:val="white"/>
                  </w:rPr>
                  <w:t>Demonstrable substantial relevant and recognised experience in their field</w:t>
                </w:r>
                <w:r>
                  <w:t xml:space="preserve"> </w:t>
                </w:r>
                <w:r>
                  <w:rPr>
                    <w:highlight w:val="white"/>
                  </w:rPr>
                  <w:t>(with at least 5 years relevant experience</w:t>
                </w:r>
                <w:r>
                  <w:t xml:space="preserve"> </w:t>
                </w:r>
                <w:r>
                  <w:rPr>
                    <w:highlight w:val="white"/>
                  </w:rPr>
                  <w:t>in an academic setting post attaining a</w:t>
                </w:r>
                <w:r>
                  <w:t xml:space="preserve"> </w:t>
                </w:r>
                <w:r>
                  <w:rPr>
                    <w:highlight w:val="white"/>
                  </w:rPr>
                  <w:t>relevant industry recognised qualification).</w:t>
                </w:r>
                <w:r>
                  <w:br/>
                </w:r>
                <w:r>
                  <w:br/>
                </w:r>
                <w:r>
                  <w:rPr>
                    <w:highlight w:val="white"/>
                  </w:rPr>
                  <w:t xml:space="preserve">Substantial experience </w:t>
                </w:r>
                <w:r>
                  <w:rPr>
                    <w:color w:val="0000FF"/>
                    <w:highlight w:val="white"/>
                  </w:rPr>
                  <w:t>i</w:t>
                </w:r>
                <w:r>
                  <w:rPr>
                    <w:highlight w:val="white"/>
                  </w:rPr>
                  <w:t>n the planning,</w:t>
                </w:r>
                <w:r>
                  <w:t xml:space="preserve"> </w:t>
                </w:r>
                <w:r>
                  <w:rPr>
                    <w:highlight w:val="white"/>
                  </w:rPr>
                  <w:t>design and implementation of the subject</w:t>
                </w:r>
                <w:r>
                  <w:t xml:space="preserve"> </w:t>
                </w:r>
                <w:r>
                  <w:rPr>
                    <w:highlight w:val="white"/>
                  </w:rPr>
                  <w:t>matter learning and development requirements and of designing high quality</w:t>
                </w:r>
                <w:r>
                  <w:t xml:space="preserve"> </w:t>
                </w:r>
                <w:r>
                  <w:rPr>
                    <w:highlight w:val="white"/>
                  </w:rPr>
                  <w:t>learning programmes and courses for senior and executive level.</w:t>
                </w:r>
              </w:p>
            </w:tc>
            <w:tc>
              <w:tcPr>
                <w:tcW w:w="3759" w:type="dxa"/>
                <w:shd w:val="clear" w:color="auto" w:fill="auto"/>
                <w:tcMar>
                  <w:top w:w="100" w:type="dxa"/>
                  <w:left w:w="100" w:type="dxa"/>
                  <w:bottom w:w="100" w:type="dxa"/>
                  <w:right w:w="100" w:type="dxa"/>
                </w:tcMar>
              </w:tcPr>
              <w:p w14:paraId="363CD555" w14:textId="77777777" w:rsidR="005B539E" w:rsidRDefault="0005769E">
                <w:pPr>
                  <w:widowControl w:val="0"/>
                  <w:spacing w:line="263" w:lineRule="auto"/>
                  <w:ind w:right="590"/>
                </w:pPr>
                <w:r>
                  <w:rPr>
                    <w:highlight w:val="white"/>
                  </w:rPr>
                  <w:t>Main point of contact for the day to day</w:t>
                </w:r>
                <w:r>
                  <w:t xml:space="preserve"> </w:t>
                </w:r>
                <w:r>
                  <w:rPr>
                    <w:highlight w:val="white"/>
                  </w:rPr>
                  <w:t xml:space="preserve">liaison with the </w:t>
                </w:r>
                <w:r>
                  <w:t>Buyer</w:t>
                </w:r>
                <w:r>
                  <w:rPr>
                    <w:highlight w:val="white"/>
                  </w:rPr>
                  <w:t xml:space="preserve"> and or their nominated representatives to agree the final PLP programme content requirements</w:t>
                </w:r>
                <w:r>
                  <w:t xml:space="preserve"> </w:t>
                </w:r>
              </w:p>
              <w:p w14:paraId="56D0F120" w14:textId="77777777" w:rsidR="005B539E" w:rsidRDefault="005B539E">
                <w:pPr>
                  <w:widowControl w:val="0"/>
                  <w:spacing w:before="30" w:line="265" w:lineRule="auto"/>
                  <w:ind w:right="69"/>
                </w:pPr>
              </w:p>
              <w:p w14:paraId="28BF2AE6" w14:textId="77777777" w:rsidR="005B539E" w:rsidRDefault="0005769E">
                <w:pPr>
                  <w:widowControl w:val="0"/>
                  <w:spacing w:before="30" w:line="265" w:lineRule="auto"/>
                  <w:ind w:right="69"/>
                  <w:rPr>
                    <w:highlight w:val="white"/>
                  </w:rPr>
                </w:pPr>
                <w:r>
                  <w:rPr>
                    <w:highlight w:val="white"/>
                  </w:rPr>
                  <w:t>Responsibility for the planning and content</w:t>
                </w:r>
                <w:r>
                  <w:t xml:space="preserve"> </w:t>
                </w:r>
                <w:r>
                  <w:rPr>
                    <w:highlight w:val="white"/>
                  </w:rPr>
                  <w:t>design of the PLP</w:t>
                </w:r>
              </w:p>
              <w:p w14:paraId="48DD7DF7" w14:textId="77777777" w:rsidR="005B539E" w:rsidRDefault="005B539E">
                <w:pPr>
                  <w:widowControl w:val="0"/>
                  <w:spacing w:before="30" w:line="265" w:lineRule="auto"/>
                  <w:ind w:left="69" w:right="69"/>
                  <w:rPr>
                    <w:highlight w:val="white"/>
                  </w:rPr>
                </w:pPr>
              </w:p>
              <w:p w14:paraId="74364059" w14:textId="77777777" w:rsidR="005B539E" w:rsidRDefault="0005769E">
                <w:pPr>
                  <w:widowControl w:val="0"/>
                  <w:spacing w:before="30" w:line="265" w:lineRule="auto"/>
                  <w:ind w:right="69"/>
                  <w:rPr>
                    <w:highlight w:val="white"/>
                  </w:rPr>
                </w:pPr>
                <w:r>
                  <w:rPr>
                    <w:highlight w:val="white"/>
                  </w:rPr>
                  <w:t>Responsibility for quality assurance, success of the PLP programme content and</w:t>
                </w:r>
                <w:r>
                  <w:t xml:space="preserve"> </w:t>
                </w:r>
                <w:r>
                  <w:rPr>
                    <w:highlight w:val="white"/>
                  </w:rPr>
                  <w:t xml:space="preserve">supervision of Supplier staff </w:t>
                </w:r>
              </w:p>
              <w:p w14:paraId="604F8B71" w14:textId="77777777" w:rsidR="005B539E" w:rsidRDefault="005B539E">
                <w:pPr>
                  <w:widowControl w:val="0"/>
                  <w:spacing w:before="30" w:line="265" w:lineRule="auto"/>
                  <w:ind w:right="69"/>
                  <w:rPr>
                    <w:highlight w:val="white"/>
                  </w:rPr>
                </w:pPr>
              </w:p>
              <w:p w14:paraId="66A56AA8" w14:textId="77777777" w:rsidR="005B539E" w:rsidRDefault="0005769E">
                <w:pPr>
                  <w:widowControl w:val="0"/>
                  <w:spacing w:line="265" w:lineRule="auto"/>
                  <w:ind w:right="250"/>
                  <w:rPr>
                    <w:highlight w:val="white"/>
                  </w:rPr>
                </w:pPr>
                <w:r>
                  <w:rPr>
                    <w:highlight w:val="white"/>
                  </w:rPr>
                  <w:t xml:space="preserve">Responsibility for working within relevant budgets as agreed as part of the contract </w:t>
                </w:r>
              </w:p>
              <w:p w14:paraId="72F98B7D" w14:textId="77777777" w:rsidR="005B539E" w:rsidRDefault="005B539E">
                <w:pPr>
                  <w:widowControl w:val="0"/>
                  <w:spacing w:line="265" w:lineRule="auto"/>
                  <w:ind w:right="250"/>
                  <w:rPr>
                    <w:highlight w:val="white"/>
                  </w:rPr>
                </w:pPr>
              </w:p>
              <w:p w14:paraId="6A694028" w14:textId="77777777" w:rsidR="005B539E" w:rsidRDefault="0005769E">
                <w:pPr>
                  <w:widowControl w:val="0"/>
                  <w:spacing w:line="265" w:lineRule="auto"/>
                  <w:ind w:right="250"/>
                </w:pPr>
                <w:r>
                  <w:rPr>
                    <w:highlight w:val="white"/>
                  </w:rPr>
                  <w:t xml:space="preserve">Considered an expert in their field </w:t>
                </w:r>
                <w:r>
                  <w:rPr>
                    <w:highlight w:val="white"/>
                  </w:rPr>
                  <w:lastRenderedPageBreak/>
                  <w:t>and subject matter.</w:t>
                </w:r>
              </w:p>
              <w:p w14:paraId="62CF2136" w14:textId="77777777" w:rsidR="005B539E" w:rsidRDefault="005B539E">
                <w:pPr>
                  <w:widowControl w:val="0"/>
                  <w:spacing w:before="9" w:line="263" w:lineRule="auto"/>
                  <w:ind w:right="-16"/>
                  <w:rPr>
                    <w:highlight w:val="white"/>
                  </w:rPr>
                </w:pPr>
              </w:p>
              <w:p w14:paraId="3F39F6EC" w14:textId="77777777" w:rsidR="005B539E" w:rsidRDefault="0005769E">
                <w:pPr>
                  <w:widowControl w:val="0"/>
                  <w:spacing w:before="9" w:line="263" w:lineRule="auto"/>
                  <w:ind w:right="-16"/>
                  <w:rPr>
                    <w:highlight w:val="white"/>
                  </w:rPr>
                </w:pPr>
                <w:r>
                  <w:rPr>
                    <w:highlight w:val="white"/>
                  </w:rPr>
                  <w:t>Direct contribution to the content design, ensures the PLP programme content delivers world class, high quality, impactful learning and development experiences for the Participants and delivers the required outcomes</w:t>
                </w:r>
              </w:p>
            </w:tc>
          </w:tr>
          <w:tr w:rsidR="005B539E" w14:paraId="02331119" w14:textId="77777777">
            <w:trPr>
              <w:trHeight w:val="3461"/>
            </w:trPr>
            <w:tc>
              <w:tcPr>
                <w:tcW w:w="1920" w:type="dxa"/>
                <w:shd w:val="clear" w:color="auto" w:fill="auto"/>
                <w:tcMar>
                  <w:top w:w="100" w:type="dxa"/>
                  <w:left w:w="100" w:type="dxa"/>
                  <w:bottom w:w="100" w:type="dxa"/>
                  <w:right w:w="100" w:type="dxa"/>
                </w:tcMar>
              </w:tcPr>
              <w:p w14:paraId="1EBCE562" w14:textId="77777777" w:rsidR="005B539E" w:rsidRDefault="0005769E">
                <w:pPr>
                  <w:widowControl w:val="0"/>
                  <w:ind w:left="69"/>
                </w:pPr>
                <w:r>
                  <w:lastRenderedPageBreak/>
                  <w:t xml:space="preserve">Project </w:t>
                </w:r>
              </w:p>
              <w:p w14:paraId="4FB8B2CC" w14:textId="77777777" w:rsidR="005B539E" w:rsidRDefault="0005769E">
                <w:pPr>
                  <w:widowControl w:val="0"/>
                  <w:spacing w:before="34"/>
                  <w:ind w:left="66"/>
                </w:pPr>
                <w:r>
                  <w:t>Manager</w:t>
                </w:r>
              </w:p>
              <w:p w14:paraId="7BB01FE9" w14:textId="77777777" w:rsidR="005B539E" w:rsidRDefault="0005769E">
                <w:pPr>
                  <w:widowControl w:val="0"/>
                  <w:spacing w:before="34"/>
                  <w:ind w:left="66"/>
                  <w:rPr>
                    <w:b/>
                  </w:rPr>
                </w:pPr>
                <w:r>
                  <w:rPr>
                    <w:b/>
                  </w:rPr>
                  <w:t>(KEY ROLE)</w:t>
                </w:r>
              </w:p>
            </w:tc>
            <w:tc>
              <w:tcPr>
                <w:tcW w:w="3560" w:type="dxa"/>
                <w:shd w:val="clear" w:color="auto" w:fill="auto"/>
                <w:tcMar>
                  <w:top w:w="100" w:type="dxa"/>
                  <w:left w:w="100" w:type="dxa"/>
                  <w:bottom w:w="100" w:type="dxa"/>
                  <w:right w:w="100" w:type="dxa"/>
                </w:tcMar>
              </w:tcPr>
              <w:p w14:paraId="2EC52BC0" w14:textId="77777777" w:rsidR="005B539E" w:rsidRDefault="0005769E">
                <w:pPr>
                  <w:widowControl w:val="0"/>
                </w:pPr>
                <w:r>
                  <w:rPr>
                    <w:highlight w:val="white"/>
                  </w:rPr>
                  <w:t xml:space="preserve">Demonstrable experience in the </w:t>
                </w:r>
              </w:p>
              <w:p w14:paraId="5D2C3333" w14:textId="77777777" w:rsidR="005B539E" w:rsidRDefault="0005769E">
                <w:pPr>
                  <w:widowControl w:val="0"/>
                  <w:spacing w:before="34" w:line="263" w:lineRule="auto"/>
                  <w:ind w:right="6"/>
                  <w:rPr>
                    <w:highlight w:val="white"/>
                  </w:rPr>
                </w:pPr>
                <w:r>
                  <w:rPr>
                    <w:highlight w:val="white"/>
                  </w:rPr>
                  <w:t xml:space="preserve">management and delivery of projects (with at least 3 years relevant experience post attaining a relevant industry recognised professional qualification). </w:t>
                </w:r>
                <w:r>
                  <w:rPr>
                    <w:highlight w:val="white"/>
                  </w:rPr>
                  <w:br/>
                </w:r>
                <w:r>
                  <w:rPr>
                    <w:highlight w:val="white"/>
                  </w:rPr>
                  <w:br/>
                  <w:t>Evidence of high quality learning and development projects and client-facing experience</w:t>
                </w:r>
              </w:p>
            </w:tc>
            <w:tc>
              <w:tcPr>
                <w:tcW w:w="3759" w:type="dxa"/>
                <w:shd w:val="clear" w:color="auto" w:fill="auto"/>
                <w:tcMar>
                  <w:top w:w="100" w:type="dxa"/>
                  <w:left w:w="100" w:type="dxa"/>
                  <w:bottom w:w="100" w:type="dxa"/>
                  <w:right w:w="100" w:type="dxa"/>
                </w:tcMar>
              </w:tcPr>
              <w:p w14:paraId="03B50C30" w14:textId="77777777" w:rsidR="005B539E" w:rsidRDefault="0005769E">
                <w:pPr>
                  <w:widowControl w:val="0"/>
                  <w:spacing w:line="265" w:lineRule="auto"/>
                  <w:ind w:right="230"/>
                </w:pPr>
                <w:r>
                  <w:rPr>
                    <w:highlight w:val="white"/>
                  </w:rPr>
                  <w:t xml:space="preserve">Main point of contact for the day to day liaison with the </w:t>
                </w:r>
                <w:r>
                  <w:t>Buyer</w:t>
                </w:r>
                <w:r>
                  <w:rPr>
                    <w:highlight w:val="white"/>
                  </w:rPr>
                  <w:t xml:space="preserve"> on routine PLP project management matters</w:t>
                </w:r>
                <w:r>
                  <w:rPr>
                    <w:highlight w:val="white"/>
                  </w:rPr>
                  <w:br/>
                </w:r>
                <w:r>
                  <w:t xml:space="preserve"> </w:t>
                </w:r>
              </w:p>
              <w:p w14:paraId="53A14D0D" w14:textId="77777777" w:rsidR="005B539E" w:rsidRDefault="0005769E">
                <w:pPr>
                  <w:widowControl w:val="0"/>
                  <w:spacing w:before="9" w:line="264" w:lineRule="auto"/>
                  <w:ind w:right="98"/>
                </w:pPr>
                <w:r>
                  <w:rPr>
                    <w:highlight w:val="white"/>
                  </w:rPr>
                  <w:t xml:space="preserve">Responsibility for working with the Supplier's team and the </w:t>
                </w:r>
                <w:r>
                  <w:t>Buyer</w:t>
                </w:r>
                <w:r>
                  <w:rPr>
                    <w:highlight w:val="white"/>
                  </w:rPr>
                  <w:t xml:space="preserve"> and/or nominated representatives to initiate, plan, prioritise PLP work activities to ensure that they are completed efficiently, on time, on cost and to an appropriate standard</w:t>
                </w:r>
                <w:r>
                  <w:t xml:space="preserve"> </w:t>
                </w:r>
              </w:p>
              <w:p w14:paraId="6E15CDBA" w14:textId="77777777" w:rsidR="005B539E" w:rsidRDefault="005B539E">
                <w:pPr>
                  <w:widowControl w:val="0"/>
                  <w:spacing w:before="9" w:line="264" w:lineRule="auto"/>
                  <w:ind w:left="69" w:right="98"/>
                </w:pPr>
              </w:p>
              <w:p w14:paraId="558248E3" w14:textId="77777777" w:rsidR="005B539E" w:rsidRDefault="0005769E">
                <w:pPr>
                  <w:widowControl w:val="0"/>
                  <w:spacing w:before="14" w:line="264" w:lineRule="auto"/>
                  <w:ind w:right="171"/>
                  <w:rPr>
                    <w:highlight w:val="white"/>
                  </w:rPr>
                </w:pPr>
                <w:r>
                  <w:rPr>
                    <w:highlight w:val="white"/>
                  </w:rPr>
                  <w:t>The use of a project manager will not abdicate the responsibility on the part of the Academic Programme Director for proper oversight and effective PLP Mobilisation of Services delivery</w:t>
                </w:r>
              </w:p>
            </w:tc>
          </w:tr>
          <w:tr w:rsidR="005B539E" w14:paraId="10F385D1" w14:textId="77777777">
            <w:trPr>
              <w:trHeight w:val="3405"/>
            </w:trPr>
            <w:tc>
              <w:tcPr>
                <w:tcW w:w="1920" w:type="dxa"/>
                <w:shd w:val="clear" w:color="auto" w:fill="auto"/>
                <w:tcMar>
                  <w:top w:w="100" w:type="dxa"/>
                  <w:left w:w="100" w:type="dxa"/>
                  <w:bottom w:w="100" w:type="dxa"/>
                  <w:right w:w="100" w:type="dxa"/>
                </w:tcMar>
              </w:tcPr>
              <w:p w14:paraId="7C239D62" w14:textId="77777777" w:rsidR="005B539E" w:rsidRDefault="0005769E">
                <w:pPr>
                  <w:widowControl w:val="0"/>
                  <w:spacing w:line="263" w:lineRule="auto"/>
                  <w:ind w:left="68" w:right="250"/>
                </w:pPr>
                <w:r>
                  <w:rPr>
                    <w:highlight w:val="white"/>
                  </w:rPr>
                  <w:lastRenderedPageBreak/>
                  <w:t>E-Learning</w:t>
                </w:r>
                <w:r>
                  <w:t xml:space="preserve"> </w:t>
                </w:r>
                <w:r>
                  <w:rPr>
                    <w:highlight w:val="white"/>
                  </w:rPr>
                  <w:t>Developer</w:t>
                </w:r>
                <w:r>
                  <w:t xml:space="preserve"> </w:t>
                </w:r>
              </w:p>
              <w:p w14:paraId="7D59A65F" w14:textId="77777777" w:rsidR="005B539E" w:rsidRDefault="0005769E">
                <w:pPr>
                  <w:widowControl w:val="0"/>
                  <w:spacing w:before="10"/>
                  <w:ind w:left="65"/>
                </w:pPr>
                <w:r>
                  <w:rPr>
                    <w:highlight w:val="white"/>
                  </w:rPr>
                  <w:t>(Content</w:t>
                </w:r>
                <w:r>
                  <w:t xml:space="preserve"> </w:t>
                </w:r>
              </w:p>
              <w:p w14:paraId="73507F52" w14:textId="77777777" w:rsidR="005B539E" w:rsidRDefault="0005769E">
                <w:pPr>
                  <w:widowControl w:val="0"/>
                  <w:spacing w:before="30"/>
                  <w:ind w:left="58"/>
                  <w:rPr>
                    <w:highlight w:val="white"/>
                  </w:rPr>
                </w:pPr>
                <w:r>
                  <w:rPr>
                    <w:highlight w:val="white"/>
                  </w:rPr>
                  <w:t>design)</w:t>
                </w:r>
              </w:p>
            </w:tc>
            <w:tc>
              <w:tcPr>
                <w:tcW w:w="3560" w:type="dxa"/>
                <w:shd w:val="clear" w:color="auto" w:fill="auto"/>
                <w:tcMar>
                  <w:top w:w="100" w:type="dxa"/>
                  <w:left w:w="100" w:type="dxa"/>
                  <w:bottom w:w="100" w:type="dxa"/>
                  <w:right w:w="100" w:type="dxa"/>
                </w:tcMar>
              </w:tcPr>
              <w:p w14:paraId="723173E2" w14:textId="77777777" w:rsidR="005B539E" w:rsidRDefault="0005769E">
                <w:pPr>
                  <w:widowControl w:val="0"/>
                  <w:spacing w:line="264" w:lineRule="auto"/>
                  <w:ind w:right="26"/>
                </w:pPr>
                <w:r>
                  <w:rPr>
                    <w:highlight w:val="white"/>
                  </w:rPr>
                  <w:t>Demonstrable substantial experience in digital and online learning design and development (with at least 3 years relevant experience post attaining a relevant industry recognised qualification).</w:t>
                </w:r>
              </w:p>
              <w:p w14:paraId="6E37921F" w14:textId="77777777" w:rsidR="005B539E" w:rsidRDefault="005B539E">
                <w:pPr>
                  <w:widowControl w:val="0"/>
                  <w:spacing w:line="264" w:lineRule="auto"/>
                  <w:ind w:right="26"/>
                  <w:rPr>
                    <w:highlight w:val="white"/>
                  </w:rPr>
                </w:pPr>
              </w:p>
              <w:p w14:paraId="64ED9430" w14:textId="77777777" w:rsidR="005B539E" w:rsidRDefault="0005769E">
                <w:pPr>
                  <w:widowControl w:val="0"/>
                  <w:spacing w:line="264" w:lineRule="auto"/>
                  <w:ind w:right="26"/>
                  <w:rPr>
                    <w:highlight w:val="white"/>
                  </w:rPr>
                </w:pPr>
                <w:r>
                  <w:rPr>
                    <w:highlight w:val="white"/>
                  </w:rPr>
                  <w:t>Evidence of using in depth knowledge of learning theory and instructional design processes to design and develop effective digital and instructor led learning</w:t>
                </w:r>
              </w:p>
            </w:tc>
            <w:tc>
              <w:tcPr>
                <w:tcW w:w="3759" w:type="dxa"/>
                <w:shd w:val="clear" w:color="auto" w:fill="auto"/>
                <w:tcMar>
                  <w:top w:w="100" w:type="dxa"/>
                  <w:left w:w="100" w:type="dxa"/>
                  <w:bottom w:w="100" w:type="dxa"/>
                  <w:right w:w="100" w:type="dxa"/>
                </w:tcMar>
              </w:tcPr>
              <w:p w14:paraId="095AE90E" w14:textId="77777777" w:rsidR="005B539E" w:rsidRDefault="0005769E">
                <w:pPr>
                  <w:widowControl w:val="0"/>
                  <w:spacing w:line="264" w:lineRule="auto"/>
                  <w:ind w:right="98"/>
                </w:pPr>
                <w:r>
                  <w:rPr>
                    <w:highlight w:val="white"/>
                  </w:rPr>
                  <w:t xml:space="preserve">Responsibility for working closely with the Supplier's subject experts and the </w:t>
                </w:r>
                <w:r>
                  <w:t>Buyer</w:t>
                </w:r>
                <w:r>
                  <w:rPr>
                    <w:highlight w:val="white"/>
                  </w:rPr>
                  <w:t xml:space="preserve"> to ascertain key learning objectives to inform and create inclusive, accessible, engaging and impactful digital blended learning experiences</w:t>
                </w:r>
                <w:r>
                  <w:t xml:space="preserve"> </w:t>
                </w:r>
              </w:p>
              <w:p w14:paraId="7FAB7BF9" w14:textId="77777777" w:rsidR="005B539E" w:rsidRDefault="005B539E">
                <w:pPr>
                  <w:widowControl w:val="0"/>
                  <w:spacing w:line="264" w:lineRule="auto"/>
                  <w:ind w:left="69" w:right="98"/>
                </w:pPr>
              </w:p>
              <w:p w14:paraId="70C00101" w14:textId="77777777" w:rsidR="005B539E" w:rsidRDefault="0005769E">
                <w:pPr>
                  <w:widowControl w:val="0"/>
                  <w:spacing w:before="10" w:line="263" w:lineRule="auto"/>
                  <w:ind w:right="34"/>
                  <w:rPr>
                    <w:highlight w:val="white"/>
                  </w:rPr>
                </w:pPr>
                <w:r>
                  <w:rPr>
                    <w:highlight w:val="white"/>
                  </w:rPr>
                  <w:t>Direct contribution to the design of digital and online interactive learning experiences to suit a diverse range of learning styles so as to deliver successful PLP programme</w:t>
                </w:r>
                <w:r>
                  <w:t xml:space="preserve"> </w:t>
                </w:r>
                <w:r>
                  <w:rPr>
                    <w:highlight w:val="white"/>
                  </w:rPr>
                  <w:t>outcomes</w:t>
                </w:r>
              </w:p>
            </w:tc>
          </w:tr>
          <w:tr w:rsidR="005B539E" w14:paraId="76C3A8F0" w14:textId="77777777">
            <w:trPr>
              <w:trHeight w:val="3461"/>
            </w:trPr>
            <w:tc>
              <w:tcPr>
                <w:tcW w:w="1920" w:type="dxa"/>
                <w:shd w:val="clear" w:color="auto" w:fill="auto"/>
                <w:tcMar>
                  <w:top w:w="100" w:type="dxa"/>
                  <w:left w:w="100" w:type="dxa"/>
                  <w:bottom w:w="100" w:type="dxa"/>
                  <w:right w:w="100" w:type="dxa"/>
                </w:tcMar>
              </w:tcPr>
              <w:p w14:paraId="69615F8A" w14:textId="77777777" w:rsidR="005B539E" w:rsidRDefault="0005769E">
                <w:pPr>
                  <w:widowControl w:val="0"/>
                  <w:ind w:left="69"/>
                </w:pPr>
                <w:r>
                  <w:t>Academic</w:t>
                </w:r>
              </w:p>
              <w:p w14:paraId="579B2F50" w14:textId="77777777" w:rsidR="005B539E" w:rsidRDefault="0005769E">
                <w:pPr>
                  <w:widowControl w:val="0"/>
                  <w:spacing w:before="34"/>
                  <w:ind w:left="61"/>
                </w:pPr>
                <w:r>
                  <w:t xml:space="preserve">Subject </w:t>
                </w:r>
              </w:p>
              <w:p w14:paraId="7772E567" w14:textId="77777777" w:rsidR="005B539E" w:rsidRDefault="0005769E">
                <w:pPr>
                  <w:widowControl w:val="0"/>
                  <w:spacing w:before="30"/>
                  <w:ind w:left="69"/>
                </w:pPr>
                <w:r>
                  <w:t xml:space="preserve">Expert </w:t>
                </w:r>
              </w:p>
              <w:p w14:paraId="0DD79C5A" w14:textId="77777777" w:rsidR="005B539E" w:rsidRDefault="0005769E">
                <w:pPr>
                  <w:widowControl w:val="0"/>
                  <w:spacing w:before="30"/>
                  <w:ind w:left="65"/>
                </w:pPr>
                <w:r>
                  <w:t>(Instructor)</w:t>
                </w:r>
              </w:p>
            </w:tc>
            <w:tc>
              <w:tcPr>
                <w:tcW w:w="3560" w:type="dxa"/>
                <w:shd w:val="clear" w:color="auto" w:fill="auto"/>
                <w:tcMar>
                  <w:top w:w="100" w:type="dxa"/>
                  <w:left w:w="100" w:type="dxa"/>
                  <w:bottom w:w="100" w:type="dxa"/>
                  <w:right w:w="100" w:type="dxa"/>
                </w:tcMar>
              </w:tcPr>
              <w:p w14:paraId="2395ECF5" w14:textId="77777777" w:rsidR="005B539E" w:rsidRDefault="0005769E">
                <w:pPr>
                  <w:widowControl w:val="0"/>
                  <w:spacing w:line="264" w:lineRule="auto"/>
                  <w:ind w:right="-18"/>
                  <w:rPr>
                    <w:highlight w:val="white"/>
                  </w:rPr>
                </w:pPr>
                <w:r>
                  <w:rPr>
                    <w:highlight w:val="white"/>
                  </w:rPr>
                  <w:t>Demonstrable substantial relevant industry and recognised experience in their field (with at least 5 years relevant experience in an academic setting post attaining a</w:t>
                </w:r>
                <w:r>
                  <w:t xml:space="preserve"> </w:t>
                </w:r>
                <w:r>
                  <w:rPr>
                    <w:highlight w:val="white"/>
                  </w:rPr>
                  <w:t xml:space="preserve">relevant industry recognised qualification) and in the researching of the subject matter learning and development requirements. </w:t>
                </w:r>
              </w:p>
              <w:p w14:paraId="49B038B0" w14:textId="77777777" w:rsidR="005B539E" w:rsidRDefault="005B539E">
                <w:pPr>
                  <w:widowControl w:val="0"/>
                  <w:spacing w:line="264" w:lineRule="auto"/>
                  <w:ind w:right="-18"/>
                  <w:rPr>
                    <w:highlight w:val="white"/>
                  </w:rPr>
                </w:pPr>
              </w:p>
              <w:p w14:paraId="087B8EEF" w14:textId="77777777" w:rsidR="005B539E" w:rsidRDefault="0005769E">
                <w:pPr>
                  <w:widowControl w:val="0"/>
                  <w:spacing w:line="264" w:lineRule="auto"/>
                  <w:ind w:right="-18"/>
                  <w:rPr>
                    <w:highlight w:val="white"/>
                  </w:rPr>
                </w:pPr>
                <w:r>
                  <w:rPr>
                    <w:highlight w:val="white"/>
                  </w:rPr>
                  <w:t>Substantial experience of delivering high quality learning programmes at senior and executive level, bringing genuine strategic insight.</w:t>
                </w:r>
              </w:p>
            </w:tc>
            <w:tc>
              <w:tcPr>
                <w:tcW w:w="3759" w:type="dxa"/>
                <w:shd w:val="clear" w:color="auto" w:fill="auto"/>
                <w:tcMar>
                  <w:top w:w="100" w:type="dxa"/>
                  <w:left w:w="100" w:type="dxa"/>
                  <w:bottom w:w="100" w:type="dxa"/>
                  <w:right w:w="100" w:type="dxa"/>
                </w:tcMar>
              </w:tcPr>
              <w:p w14:paraId="072715E2" w14:textId="77777777" w:rsidR="005B539E" w:rsidRDefault="0005769E">
                <w:pPr>
                  <w:widowControl w:val="0"/>
                  <w:spacing w:line="264" w:lineRule="auto"/>
                  <w:ind w:right="-16"/>
                </w:pPr>
                <w:r>
                  <w:rPr>
                    <w:highlight w:val="white"/>
                  </w:rPr>
                  <w:t>Responsibility for planning, preparing and</w:t>
                </w:r>
                <w:r>
                  <w:t xml:space="preserve"> </w:t>
                </w:r>
                <w:r>
                  <w:rPr>
                    <w:highlight w:val="white"/>
                  </w:rPr>
                  <w:t>delivering PLP relevant, accurate and high impact content through teaching and learning activities that take account of the needs and well-being of diverse individual Participants as well as the cohort groups of</w:t>
                </w:r>
                <w:r>
                  <w:t xml:space="preserve"> </w:t>
                </w:r>
                <w:r>
                  <w:rPr>
                    <w:highlight w:val="white"/>
                  </w:rPr>
                  <w:t>learners.</w:t>
                </w:r>
                <w:r>
                  <w:t xml:space="preserve"> </w:t>
                </w:r>
              </w:p>
              <w:p w14:paraId="017F3547" w14:textId="77777777" w:rsidR="005B539E" w:rsidRDefault="005B539E">
                <w:pPr>
                  <w:widowControl w:val="0"/>
                  <w:spacing w:line="264" w:lineRule="auto"/>
                  <w:ind w:right="-16"/>
                </w:pPr>
              </w:p>
              <w:p w14:paraId="082BA4C9" w14:textId="77777777" w:rsidR="005B539E" w:rsidRDefault="0005769E">
                <w:pPr>
                  <w:widowControl w:val="0"/>
                  <w:spacing w:before="10" w:line="265" w:lineRule="auto"/>
                  <w:ind w:right="-1"/>
                </w:pPr>
                <w:r>
                  <w:rPr>
                    <w:highlight w:val="white"/>
                  </w:rPr>
                  <w:t>Responsibility for quality assurance, technical accuracy of the PLP programme / content and supervision of Participants</w:t>
                </w:r>
                <w:r>
                  <w:t xml:space="preserve"> </w:t>
                </w:r>
              </w:p>
              <w:p w14:paraId="0D5D6B25" w14:textId="77777777" w:rsidR="005B539E" w:rsidRDefault="005B539E">
                <w:pPr>
                  <w:widowControl w:val="0"/>
                  <w:spacing w:before="9" w:line="263" w:lineRule="auto"/>
                  <w:ind w:right="570"/>
                  <w:rPr>
                    <w:highlight w:val="white"/>
                  </w:rPr>
                </w:pPr>
              </w:p>
              <w:p w14:paraId="53E42B4A" w14:textId="77777777" w:rsidR="005B539E" w:rsidRDefault="0005769E">
                <w:pPr>
                  <w:widowControl w:val="0"/>
                  <w:spacing w:before="9" w:line="263" w:lineRule="auto"/>
                  <w:ind w:right="570"/>
                  <w:rPr>
                    <w:highlight w:val="white"/>
                  </w:rPr>
                </w:pPr>
                <w:r>
                  <w:rPr>
                    <w:highlight w:val="white"/>
                  </w:rPr>
                  <w:t>Direct contribution to the delivery of the</w:t>
                </w:r>
              </w:p>
              <w:p w14:paraId="735DAAF5" w14:textId="77777777" w:rsidR="005B539E" w:rsidRDefault="0005769E">
                <w:pPr>
                  <w:widowControl w:val="0"/>
                  <w:spacing w:before="9" w:line="263" w:lineRule="auto"/>
                  <w:ind w:right="570"/>
                </w:pPr>
                <w:r>
                  <w:rPr>
                    <w:highlight w:val="white"/>
                  </w:rPr>
                  <w:t>PLP programme content and imparting own deep subject matter</w:t>
                </w:r>
                <w:r>
                  <w:t xml:space="preserve"> </w:t>
                </w:r>
                <w:r>
                  <w:rPr>
                    <w:highlight w:val="white"/>
                  </w:rPr>
                  <w:t>knowledge to deliver world class, high quality, impactful learning and development experiences for the Participants that delivers the required outcomes.</w:t>
                </w:r>
                <w:r>
                  <w:t xml:space="preserve"> </w:t>
                </w:r>
              </w:p>
              <w:p w14:paraId="6B745EE7" w14:textId="77777777" w:rsidR="005B539E" w:rsidRDefault="005B539E">
                <w:pPr>
                  <w:widowControl w:val="0"/>
                  <w:spacing w:before="11" w:line="265" w:lineRule="auto"/>
                  <w:ind w:right="326"/>
                  <w:rPr>
                    <w:highlight w:val="white"/>
                  </w:rPr>
                </w:pPr>
              </w:p>
              <w:p w14:paraId="6A69C551" w14:textId="77777777" w:rsidR="005B539E" w:rsidRDefault="0005769E">
                <w:pPr>
                  <w:widowControl w:val="0"/>
                  <w:spacing w:before="11" w:line="265" w:lineRule="auto"/>
                  <w:ind w:right="326"/>
                  <w:rPr>
                    <w:highlight w:val="white"/>
                  </w:rPr>
                </w:pPr>
                <w:r>
                  <w:rPr>
                    <w:highlight w:val="white"/>
                  </w:rPr>
                  <w:t>Will collaborate with the Facilitator (where</w:t>
                </w:r>
                <w:r>
                  <w:t xml:space="preserve"> </w:t>
                </w:r>
                <w:r>
                  <w:rPr>
                    <w:highlight w:val="white"/>
                  </w:rPr>
                  <w:t>appropriate) and liaise with Supplier wider PLP learning design and delivery</w:t>
                </w:r>
                <w:r>
                  <w:t xml:space="preserve"> </w:t>
                </w:r>
                <w:r>
                  <w:rPr>
                    <w:highlight w:val="white"/>
                  </w:rPr>
                  <w:t>team as appropriate</w:t>
                </w:r>
              </w:p>
            </w:tc>
          </w:tr>
          <w:tr w:rsidR="005B539E" w14:paraId="366A9636" w14:textId="77777777">
            <w:trPr>
              <w:trHeight w:val="3461"/>
            </w:trPr>
            <w:tc>
              <w:tcPr>
                <w:tcW w:w="1920" w:type="dxa"/>
                <w:shd w:val="clear" w:color="auto" w:fill="auto"/>
                <w:tcMar>
                  <w:top w:w="100" w:type="dxa"/>
                  <w:left w:w="100" w:type="dxa"/>
                  <w:bottom w:w="100" w:type="dxa"/>
                  <w:right w:w="100" w:type="dxa"/>
                </w:tcMar>
              </w:tcPr>
              <w:p w14:paraId="4B34EA56" w14:textId="77777777" w:rsidR="005B539E" w:rsidRDefault="0005769E">
                <w:pPr>
                  <w:widowControl w:val="0"/>
                  <w:ind w:left="67"/>
                </w:pPr>
                <w:r>
                  <w:lastRenderedPageBreak/>
                  <w:t xml:space="preserve">Learning </w:t>
                </w:r>
              </w:p>
              <w:p w14:paraId="480EB57D" w14:textId="77777777" w:rsidR="005B539E" w:rsidRDefault="0005769E">
                <w:pPr>
                  <w:widowControl w:val="0"/>
                  <w:spacing w:before="30"/>
                  <w:ind w:left="69"/>
                </w:pPr>
                <w:r>
                  <w:t>Facilitator</w:t>
                </w:r>
              </w:p>
            </w:tc>
            <w:tc>
              <w:tcPr>
                <w:tcW w:w="3560" w:type="dxa"/>
                <w:shd w:val="clear" w:color="auto" w:fill="auto"/>
                <w:tcMar>
                  <w:top w:w="100" w:type="dxa"/>
                  <w:left w:w="100" w:type="dxa"/>
                  <w:bottom w:w="100" w:type="dxa"/>
                  <w:right w:w="100" w:type="dxa"/>
                </w:tcMar>
              </w:tcPr>
              <w:p w14:paraId="77556ADA" w14:textId="77777777" w:rsidR="005B539E" w:rsidRDefault="0005769E">
                <w:pPr>
                  <w:widowControl w:val="0"/>
                  <w:spacing w:line="264" w:lineRule="auto"/>
                  <w:ind w:right="-5"/>
                  <w:rPr>
                    <w:highlight w:val="white"/>
                  </w:rPr>
                </w:pPr>
                <w:r>
                  <w:rPr>
                    <w:highlight w:val="white"/>
                  </w:rPr>
                  <w:t>Demonstrable substantial experience as a learning facilitator (with at least 5 years</w:t>
                </w:r>
                <w:r>
                  <w:t xml:space="preserve"> </w:t>
                </w:r>
                <w:r>
                  <w:rPr>
                    <w:highlight w:val="white"/>
                  </w:rPr>
                  <w:t>relevant experience in an academic</w:t>
                </w:r>
                <w:r>
                  <w:t xml:space="preserve"> </w:t>
                </w:r>
                <w:r>
                  <w:rPr>
                    <w:highlight w:val="white"/>
                  </w:rPr>
                  <w:t>setting, post attaining a relevant industry recognised qualification) using knowledge of how people learn to create an active</w:t>
                </w:r>
                <w:r>
                  <w:t xml:space="preserve"> </w:t>
                </w:r>
                <w:r>
                  <w:rPr>
                    <w:highlight w:val="white"/>
                  </w:rPr>
                  <w:t>environment that embraces Participants’</w:t>
                </w:r>
                <w:r>
                  <w:t xml:space="preserve"> </w:t>
                </w:r>
                <w:r>
                  <w:rPr>
                    <w:highlight w:val="white"/>
                  </w:rPr>
                  <w:t>prior knowledge and unique learning style</w:t>
                </w:r>
              </w:p>
              <w:p w14:paraId="22F1235C" w14:textId="77777777" w:rsidR="005B539E" w:rsidRDefault="005B539E">
                <w:pPr>
                  <w:widowControl w:val="0"/>
                  <w:spacing w:line="264" w:lineRule="auto"/>
                  <w:ind w:right="-5"/>
                  <w:rPr>
                    <w:highlight w:val="white"/>
                  </w:rPr>
                </w:pPr>
              </w:p>
              <w:p w14:paraId="17E64522" w14:textId="77777777" w:rsidR="005B539E" w:rsidRDefault="0005769E">
                <w:pPr>
                  <w:widowControl w:val="0"/>
                  <w:spacing w:line="264" w:lineRule="auto"/>
                  <w:ind w:right="-5"/>
                  <w:rPr>
                    <w:highlight w:val="white"/>
                  </w:rPr>
                </w:pPr>
                <w:r>
                  <w:rPr>
                    <w:highlight w:val="white"/>
                  </w:rPr>
                  <w:t>Significant evidence of designing and facilitating skills and behaviour workshops, leadership development or senior board</w:t>
                </w:r>
                <w:r>
                  <w:t xml:space="preserve"> </w:t>
                </w:r>
                <w:r>
                  <w:rPr>
                    <w:highlight w:val="white"/>
                  </w:rPr>
                  <w:t>interventions.</w:t>
                </w:r>
              </w:p>
            </w:tc>
            <w:tc>
              <w:tcPr>
                <w:tcW w:w="3759" w:type="dxa"/>
                <w:shd w:val="clear" w:color="auto" w:fill="auto"/>
                <w:tcMar>
                  <w:top w:w="100" w:type="dxa"/>
                  <w:left w:w="100" w:type="dxa"/>
                  <w:bottom w:w="100" w:type="dxa"/>
                  <w:right w:w="100" w:type="dxa"/>
                </w:tcMar>
              </w:tcPr>
              <w:p w14:paraId="77F6F27A" w14:textId="77777777" w:rsidR="005B539E" w:rsidRDefault="0005769E">
                <w:pPr>
                  <w:widowControl w:val="0"/>
                  <w:spacing w:line="264" w:lineRule="auto"/>
                  <w:ind w:right="91"/>
                </w:pPr>
                <w:r>
                  <w:rPr>
                    <w:highlight w:val="white"/>
                  </w:rPr>
                  <w:t>Responsibility for the PLP design,</w:t>
                </w:r>
                <w:r>
                  <w:t xml:space="preserve"> </w:t>
                </w:r>
                <w:r>
                  <w:rPr>
                    <w:highlight w:val="white"/>
                  </w:rPr>
                  <w:t>planning and resources required to deliver high quality sessions that are both engaging</w:t>
                </w:r>
                <w:r>
                  <w:t xml:space="preserve"> </w:t>
                </w:r>
                <w:r>
                  <w:rPr>
                    <w:highlight w:val="white"/>
                  </w:rPr>
                  <w:t>and thought provoking for senior leader level Participants and to ensure the learning objectives and outcomes are met effectively.</w:t>
                </w:r>
              </w:p>
              <w:p w14:paraId="57C13D50" w14:textId="77777777" w:rsidR="005B539E" w:rsidRDefault="005B539E">
                <w:pPr>
                  <w:widowControl w:val="0"/>
                  <w:spacing w:line="264" w:lineRule="auto"/>
                  <w:ind w:right="91"/>
                </w:pPr>
              </w:p>
              <w:p w14:paraId="2B59FDCE" w14:textId="77777777" w:rsidR="005B539E" w:rsidRDefault="0005769E">
                <w:pPr>
                  <w:widowControl w:val="0"/>
                  <w:spacing w:before="9" w:line="264" w:lineRule="auto"/>
                  <w:ind w:right="2"/>
                  <w:rPr>
                    <w:highlight w:val="white"/>
                  </w:rPr>
                </w:pPr>
                <w:r>
                  <w:rPr>
                    <w:highlight w:val="white"/>
                  </w:rPr>
                  <w:t>Will collaborate with the Academic Subject Expert Instructor and liaise with the Supplier's wider PLP learning design and delivery team members as appropriate</w:t>
                </w:r>
              </w:p>
            </w:tc>
          </w:tr>
          <w:tr w:rsidR="005B539E" w14:paraId="77F3AF03" w14:textId="77777777">
            <w:trPr>
              <w:trHeight w:val="3265"/>
            </w:trPr>
            <w:tc>
              <w:tcPr>
                <w:tcW w:w="1920" w:type="dxa"/>
                <w:shd w:val="clear" w:color="auto" w:fill="auto"/>
                <w:tcMar>
                  <w:top w:w="100" w:type="dxa"/>
                  <w:left w:w="100" w:type="dxa"/>
                  <w:bottom w:w="100" w:type="dxa"/>
                  <w:right w:w="100" w:type="dxa"/>
                </w:tcMar>
              </w:tcPr>
              <w:p w14:paraId="32116F4F" w14:textId="77777777" w:rsidR="005B539E" w:rsidRDefault="0005769E">
                <w:pPr>
                  <w:widowControl w:val="0"/>
                  <w:spacing w:line="263" w:lineRule="auto"/>
                  <w:ind w:left="60" w:right="190" w:firstLine="8"/>
                </w:pPr>
                <w:r>
                  <w:t>Programme Coordinator</w:t>
                </w:r>
              </w:p>
              <w:p w14:paraId="61E7ED6F" w14:textId="77777777" w:rsidR="005B539E" w:rsidRDefault="005B539E">
                <w:pPr>
                  <w:widowControl w:val="0"/>
                  <w:spacing w:line="263" w:lineRule="auto"/>
                  <w:ind w:left="60" w:right="190" w:firstLine="8"/>
                </w:pPr>
              </w:p>
            </w:tc>
            <w:tc>
              <w:tcPr>
                <w:tcW w:w="3560" w:type="dxa"/>
                <w:shd w:val="clear" w:color="auto" w:fill="auto"/>
                <w:tcMar>
                  <w:top w:w="100" w:type="dxa"/>
                  <w:left w:w="100" w:type="dxa"/>
                  <w:bottom w:w="100" w:type="dxa"/>
                  <w:right w:w="100" w:type="dxa"/>
                </w:tcMar>
              </w:tcPr>
              <w:p w14:paraId="198C9CF5" w14:textId="77777777" w:rsidR="005B539E" w:rsidRDefault="0005769E">
                <w:pPr>
                  <w:widowControl w:val="0"/>
                  <w:spacing w:line="264" w:lineRule="auto"/>
                  <w:ind w:right="110"/>
                  <w:rPr>
                    <w:highlight w:val="white"/>
                  </w:rPr>
                </w:pPr>
                <w:r>
                  <w:rPr>
                    <w:highlight w:val="white"/>
                  </w:rPr>
                  <w:t>Demonstrable experience in coordination</w:t>
                </w:r>
                <w:r>
                  <w:t xml:space="preserve"> </w:t>
                </w:r>
                <w:r>
                  <w:rPr>
                    <w:highlight w:val="white"/>
                  </w:rPr>
                  <w:t>and delivery of learning and development interventions (with at least 2 years relevant administrative experience).</w:t>
                </w:r>
              </w:p>
              <w:p w14:paraId="426E307B" w14:textId="77777777" w:rsidR="005B539E" w:rsidRDefault="005B539E">
                <w:pPr>
                  <w:widowControl w:val="0"/>
                  <w:spacing w:line="264" w:lineRule="auto"/>
                  <w:ind w:right="110"/>
                  <w:rPr>
                    <w:highlight w:val="white"/>
                  </w:rPr>
                </w:pPr>
              </w:p>
              <w:p w14:paraId="1846B17B" w14:textId="77777777" w:rsidR="005B539E" w:rsidRDefault="0005769E">
                <w:pPr>
                  <w:widowControl w:val="0"/>
                  <w:spacing w:line="264" w:lineRule="auto"/>
                  <w:ind w:right="110"/>
                  <w:rPr>
                    <w:highlight w:val="white"/>
                  </w:rPr>
                </w:pPr>
                <w:r>
                  <w:rPr>
                    <w:highlight w:val="white"/>
                  </w:rPr>
                  <w:t>Evidence of good interpersonal and communication skills, as well as organisational skills and knowledge of coordinating programmes</w:t>
                </w:r>
              </w:p>
            </w:tc>
            <w:tc>
              <w:tcPr>
                <w:tcW w:w="3759" w:type="dxa"/>
                <w:shd w:val="clear" w:color="auto" w:fill="auto"/>
                <w:tcMar>
                  <w:top w:w="100" w:type="dxa"/>
                  <w:left w:w="100" w:type="dxa"/>
                  <w:bottom w:w="100" w:type="dxa"/>
                  <w:right w:w="100" w:type="dxa"/>
                </w:tcMar>
              </w:tcPr>
              <w:p w14:paraId="6B138A81" w14:textId="77777777" w:rsidR="005B539E" w:rsidRDefault="0005769E">
                <w:pPr>
                  <w:widowControl w:val="0"/>
                  <w:spacing w:line="263" w:lineRule="auto"/>
                  <w:ind w:right="313"/>
                </w:pPr>
                <w:r>
                  <w:rPr>
                    <w:highlight w:val="white"/>
                  </w:rPr>
                  <w:t>Main point of contact for the day to day</w:t>
                </w:r>
                <w:r>
                  <w:t xml:space="preserve"> </w:t>
                </w:r>
                <w:r>
                  <w:rPr>
                    <w:highlight w:val="white"/>
                  </w:rPr>
                  <w:t xml:space="preserve">liaison with the </w:t>
                </w:r>
                <w:r>
                  <w:t>Buyer</w:t>
                </w:r>
                <w:r>
                  <w:rPr>
                    <w:highlight w:val="white"/>
                  </w:rPr>
                  <w:t xml:space="preserve"> on administrative activities of the PLP programme.</w:t>
                </w:r>
              </w:p>
              <w:p w14:paraId="67B57A5C" w14:textId="77777777" w:rsidR="005B539E" w:rsidRDefault="005B539E">
                <w:pPr>
                  <w:widowControl w:val="0"/>
                  <w:spacing w:line="263" w:lineRule="auto"/>
                  <w:ind w:right="313"/>
                </w:pPr>
              </w:p>
              <w:p w14:paraId="3824133C" w14:textId="77777777" w:rsidR="005B539E" w:rsidRDefault="0005769E">
                <w:pPr>
                  <w:widowControl w:val="0"/>
                  <w:spacing w:line="263" w:lineRule="auto"/>
                  <w:ind w:right="313"/>
                </w:pPr>
                <w:r>
                  <w:rPr>
                    <w:highlight w:val="white"/>
                  </w:rPr>
                  <w:t>Responsibility for managing the day to day tasks that keep the PLP programme running smoothly</w:t>
                </w:r>
              </w:p>
              <w:p w14:paraId="5B02A948" w14:textId="77777777" w:rsidR="005B539E" w:rsidRDefault="005B539E">
                <w:pPr>
                  <w:widowControl w:val="0"/>
                  <w:spacing w:before="11" w:line="263" w:lineRule="auto"/>
                  <w:ind w:right="66"/>
                </w:pPr>
              </w:p>
              <w:p w14:paraId="102509BF" w14:textId="77777777" w:rsidR="005B539E" w:rsidRDefault="0005769E">
                <w:pPr>
                  <w:widowControl w:val="0"/>
                  <w:spacing w:line="263" w:lineRule="auto"/>
                  <w:ind w:right="66"/>
                  <w:rPr>
                    <w:highlight w:val="white"/>
                  </w:rPr>
                </w:pPr>
                <w:r>
                  <w:rPr>
                    <w:highlight w:val="white"/>
                  </w:rPr>
                  <w:t>Will liaise with the Supplier's wider team members as appropriate</w:t>
                </w:r>
              </w:p>
            </w:tc>
          </w:tr>
          <w:tr w:rsidR="005B539E" w14:paraId="711DE302" w14:textId="77777777">
            <w:trPr>
              <w:trHeight w:val="3461"/>
            </w:trPr>
            <w:tc>
              <w:tcPr>
                <w:tcW w:w="1920" w:type="dxa"/>
                <w:shd w:val="clear" w:color="auto" w:fill="auto"/>
                <w:tcMar>
                  <w:top w:w="100" w:type="dxa"/>
                  <w:left w:w="100" w:type="dxa"/>
                  <w:bottom w:w="100" w:type="dxa"/>
                  <w:right w:w="100" w:type="dxa"/>
                </w:tcMar>
              </w:tcPr>
              <w:p w14:paraId="5A8E02FE" w14:textId="77777777" w:rsidR="005B539E" w:rsidRDefault="0005769E">
                <w:pPr>
                  <w:widowControl w:val="0"/>
                  <w:ind w:left="61"/>
                </w:pPr>
                <w:r>
                  <w:t xml:space="preserve">Service </w:t>
                </w:r>
              </w:p>
              <w:p w14:paraId="1515C2B0" w14:textId="77777777" w:rsidR="005B539E" w:rsidRDefault="0005769E">
                <w:pPr>
                  <w:widowControl w:val="0"/>
                  <w:spacing w:before="30"/>
                  <w:ind w:left="68"/>
                </w:pPr>
                <w:r>
                  <w:t xml:space="preserve">Delivery </w:t>
                </w:r>
              </w:p>
              <w:p w14:paraId="7EDA8970" w14:textId="77777777" w:rsidR="005B539E" w:rsidRDefault="0005769E">
                <w:pPr>
                  <w:widowControl w:val="0"/>
                  <w:spacing w:before="30"/>
                  <w:ind w:left="66"/>
                </w:pPr>
                <w:r>
                  <w:t>Manager</w:t>
                </w:r>
              </w:p>
              <w:p w14:paraId="20D79409" w14:textId="77777777" w:rsidR="005B539E" w:rsidRDefault="0005769E">
                <w:pPr>
                  <w:widowControl w:val="0"/>
                  <w:spacing w:before="30"/>
                  <w:ind w:left="66"/>
                  <w:rPr>
                    <w:b/>
                  </w:rPr>
                </w:pPr>
                <w:r>
                  <w:rPr>
                    <w:b/>
                  </w:rPr>
                  <w:t>(KEY ROLE)</w:t>
                </w:r>
              </w:p>
            </w:tc>
            <w:tc>
              <w:tcPr>
                <w:tcW w:w="3560" w:type="dxa"/>
                <w:shd w:val="clear" w:color="auto" w:fill="auto"/>
                <w:tcMar>
                  <w:top w:w="100" w:type="dxa"/>
                  <w:left w:w="100" w:type="dxa"/>
                  <w:bottom w:w="100" w:type="dxa"/>
                  <w:right w:w="100" w:type="dxa"/>
                </w:tcMar>
              </w:tcPr>
              <w:p w14:paraId="0956EAF9" w14:textId="77777777" w:rsidR="005B539E" w:rsidRDefault="0005769E">
                <w:pPr>
                  <w:widowControl w:val="0"/>
                  <w:spacing w:line="263" w:lineRule="auto"/>
                  <w:ind w:right="6"/>
                </w:pPr>
                <w:r>
                  <w:rPr>
                    <w:highlight w:val="white"/>
                  </w:rPr>
                  <w:t>Demonstrable experience in service delivery management (with at least 3 years relevant experience, post attaining a</w:t>
                </w:r>
                <w:r>
                  <w:t xml:space="preserve"> </w:t>
                </w:r>
                <w:r>
                  <w:rPr>
                    <w:highlight w:val="white"/>
                  </w:rPr>
                  <w:t xml:space="preserve">relevant industry recognised qualification). </w:t>
                </w:r>
              </w:p>
              <w:p w14:paraId="668113CB" w14:textId="77777777" w:rsidR="005B539E" w:rsidRDefault="005B539E">
                <w:pPr>
                  <w:widowControl w:val="0"/>
                  <w:spacing w:line="263" w:lineRule="auto"/>
                  <w:ind w:right="6"/>
                </w:pPr>
              </w:p>
              <w:p w14:paraId="00E13B93" w14:textId="77777777" w:rsidR="005B539E" w:rsidRDefault="0005769E">
                <w:pPr>
                  <w:widowControl w:val="0"/>
                  <w:spacing w:line="263" w:lineRule="auto"/>
                  <w:ind w:right="6"/>
                  <w:rPr>
                    <w:highlight w:val="white"/>
                  </w:rPr>
                </w:pPr>
                <w:r>
                  <w:rPr>
                    <w:highlight w:val="white"/>
                  </w:rPr>
                  <w:t>Evidence of strong leadership, contract management, quality control, resource planning and customer service skills.</w:t>
                </w:r>
              </w:p>
            </w:tc>
            <w:tc>
              <w:tcPr>
                <w:tcW w:w="3759" w:type="dxa"/>
                <w:shd w:val="clear" w:color="auto" w:fill="auto"/>
                <w:tcMar>
                  <w:top w:w="100" w:type="dxa"/>
                  <w:left w:w="100" w:type="dxa"/>
                  <w:bottom w:w="100" w:type="dxa"/>
                  <w:right w:w="100" w:type="dxa"/>
                </w:tcMar>
              </w:tcPr>
              <w:p w14:paraId="5BB72E4C" w14:textId="77777777" w:rsidR="005B539E" w:rsidRDefault="0005769E">
                <w:pPr>
                  <w:widowControl w:val="0"/>
                  <w:spacing w:line="264" w:lineRule="auto"/>
                  <w:ind w:right="-5"/>
                </w:pPr>
                <w:r>
                  <w:rPr>
                    <w:highlight w:val="white"/>
                  </w:rPr>
                  <w:t>Main point of contact for the day to day PLP contract management and ongoing</w:t>
                </w:r>
                <w:r>
                  <w:t xml:space="preserve"> </w:t>
                </w:r>
                <w:r>
                  <w:rPr>
                    <w:highlight w:val="white"/>
                  </w:rPr>
                  <w:t>service delivery</w:t>
                </w:r>
                <w:r>
                  <w:t xml:space="preserve"> </w:t>
                </w:r>
              </w:p>
              <w:p w14:paraId="1D7806C9" w14:textId="77777777" w:rsidR="005B539E" w:rsidRDefault="005B539E">
                <w:pPr>
                  <w:widowControl w:val="0"/>
                  <w:spacing w:line="264" w:lineRule="auto"/>
                  <w:ind w:right="-5"/>
                </w:pPr>
              </w:p>
              <w:p w14:paraId="20A8FE8D" w14:textId="77777777" w:rsidR="005B539E" w:rsidRDefault="0005769E">
                <w:pPr>
                  <w:widowControl w:val="0"/>
                  <w:spacing w:before="10" w:line="263" w:lineRule="auto"/>
                  <w:ind w:right="701"/>
                </w:pPr>
                <w:r>
                  <w:rPr>
                    <w:highlight w:val="white"/>
                  </w:rPr>
                  <w:t>Responsibility for maintaining positive</w:t>
                </w:r>
                <w:r>
                  <w:t xml:space="preserve"> </w:t>
                </w:r>
                <w:r>
                  <w:rPr>
                    <w:highlight w:val="white"/>
                  </w:rPr>
                  <w:t xml:space="preserve">relationship with the </w:t>
                </w:r>
                <w:r>
                  <w:t>Buyer</w:t>
                </w:r>
                <w:r>
                  <w:rPr>
                    <w:highlight w:val="white"/>
                  </w:rPr>
                  <w:t xml:space="preserve"> and Participants and their departments, tracking metrics against the Service Levels (Performance Indicators), resolving issues, assessing feedback and using creativity to</w:t>
                </w:r>
                <w:r>
                  <w:t xml:space="preserve"> </w:t>
                </w:r>
                <w:r>
                  <w:rPr>
                    <w:highlight w:val="white"/>
                  </w:rPr>
                  <w:t>establish, improve, and refine services</w:t>
                </w:r>
                <w:r>
                  <w:t xml:space="preserve"> </w:t>
                </w:r>
              </w:p>
              <w:p w14:paraId="0E3A1D2D" w14:textId="77777777" w:rsidR="005B539E" w:rsidRDefault="005B539E">
                <w:pPr>
                  <w:widowControl w:val="0"/>
                  <w:spacing w:before="10" w:line="263" w:lineRule="auto"/>
                  <w:ind w:right="701"/>
                </w:pPr>
              </w:p>
              <w:p w14:paraId="667DF26E" w14:textId="77777777" w:rsidR="005B539E" w:rsidRDefault="0005769E">
                <w:pPr>
                  <w:widowControl w:val="0"/>
                  <w:spacing w:before="10" w:line="263" w:lineRule="auto"/>
                  <w:ind w:right="169"/>
                </w:pPr>
                <w:r>
                  <w:rPr>
                    <w:highlight w:val="white"/>
                  </w:rPr>
                  <w:t>Determining ways to reduce costs without</w:t>
                </w:r>
                <w:r>
                  <w:t xml:space="preserve"> </w:t>
                </w:r>
                <w:r>
                  <w:rPr>
                    <w:highlight w:val="white"/>
                  </w:rPr>
                  <w:t>sacrificing quality and Participant satisfaction</w:t>
                </w:r>
                <w:r>
                  <w:t xml:space="preserve"> </w:t>
                </w:r>
              </w:p>
              <w:p w14:paraId="08CA50D0" w14:textId="77777777" w:rsidR="005B539E" w:rsidRDefault="005B539E">
                <w:pPr>
                  <w:widowControl w:val="0"/>
                  <w:spacing w:before="10" w:line="263" w:lineRule="auto"/>
                  <w:ind w:left="69" w:right="169"/>
                  <w:rPr>
                    <w:highlight w:val="white"/>
                  </w:rPr>
                </w:pPr>
              </w:p>
              <w:p w14:paraId="548AEFC9" w14:textId="77777777" w:rsidR="005B539E" w:rsidRDefault="0005769E">
                <w:pPr>
                  <w:widowControl w:val="0"/>
                  <w:spacing w:line="263" w:lineRule="auto"/>
                  <w:ind w:right="169"/>
                  <w:rPr>
                    <w:highlight w:val="white"/>
                  </w:rPr>
                </w:pPr>
                <w:r>
                  <w:rPr>
                    <w:highlight w:val="white"/>
                  </w:rPr>
                  <w:t>Will lead and liaise with the Supplier’s wider</w:t>
                </w:r>
                <w:r>
                  <w:t xml:space="preserve"> </w:t>
                </w:r>
                <w:r>
                  <w:rPr>
                    <w:highlight w:val="white"/>
                  </w:rPr>
                  <w:t>service delivery team</w:t>
                </w:r>
              </w:p>
            </w:tc>
          </w:tr>
        </w:tbl>
      </w:sdtContent>
    </w:sdt>
    <w:p w14:paraId="229AC0A2" w14:textId="77777777" w:rsidR="005B539E" w:rsidRDefault="005B539E">
      <w:pPr>
        <w:widowControl w:val="0"/>
        <w:spacing w:line="276" w:lineRule="auto"/>
        <w:rPr>
          <w:sz w:val="24"/>
        </w:rPr>
      </w:pPr>
    </w:p>
    <w:p w14:paraId="25DCD8E6" w14:textId="77777777" w:rsidR="005B539E" w:rsidRDefault="005B539E">
      <w:pPr>
        <w:widowControl w:val="0"/>
        <w:spacing w:line="276" w:lineRule="auto"/>
        <w:rPr>
          <w:sz w:val="24"/>
        </w:rPr>
      </w:pPr>
    </w:p>
    <w:p w14:paraId="2479C56D" w14:textId="77777777" w:rsidR="005B539E" w:rsidRDefault="005B539E">
      <w:pPr>
        <w:widowControl w:val="0"/>
        <w:spacing w:line="276" w:lineRule="auto"/>
        <w:rPr>
          <w:sz w:val="24"/>
        </w:rPr>
      </w:pPr>
    </w:p>
    <w:p w14:paraId="6E97A037" w14:textId="77777777" w:rsidR="005B539E" w:rsidRDefault="005B539E">
      <w:pPr>
        <w:widowControl w:val="0"/>
        <w:spacing w:line="276" w:lineRule="auto"/>
        <w:rPr>
          <w:sz w:val="24"/>
        </w:rPr>
      </w:pPr>
    </w:p>
    <w:p w14:paraId="49EA51F8" w14:textId="77777777" w:rsidR="005B539E" w:rsidRDefault="005B539E">
      <w:pPr>
        <w:widowControl w:val="0"/>
        <w:spacing w:line="276" w:lineRule="auto"/>
        <w:rPr>
          <w:sz w:val="24"/>
        </w:rPr>
      </w:pPr>
    </w:p>
    <w:p w14:paraId="3D5777D4" w14:textId="77777777" w:rsidR="005B539E" w:rsidRDefault="005B539E">
      <w:pPr>
        <w:widowControl w:val="0"/>
        <w:spacing w:line="276" w:lineRule="auto"/>
        <w:rPr>
          <w:sz w:val="24"/>
        </w:rPr>
      </w:pPr>
    </w:p>
    <w:p w14:paraId="5F9CC699" w14:textId="77777777" w:rsidR="005B539E" w:rsidRDefault="005B539E">
      <w:pPr>
        <w:widowControl w:val="0"/>
        <w:spacing w:line="276" w:lineRule="auto"/>
        <w:rPr>
          <w:sz w:val="24"/>
        </w:rPr>
      </w:pPr>
    </w:p>
    <w:p w14:paraId="1C7BB978" w14:textId="77777777" w:rsidR="005B539E" w:rsidRDefault="005B539E">
      <w:pPr>
        <w:widowControl w:val="0"/>
        <w:spacing w:line="276" w:lineRule="auto"/>
        <w:rPr>
          <w:sz w:val="24"/>
        </w:rPr>
      </w:pPr>
    </w:p>
    <w:p w14:paraId="5186FAEC" w14:textId="77777777" w:rsidR="005B539E" w:rsidRDefault="005B539E">
      <w:pPr>
        <w:widowControl w:val="0"/>
        <w:spacing w:line="276" w:lineRule="auto"/>
        <w:rPr>
          <w:sz w:val="24"/>
        </w:rPr>
      </w:pPr>
    </w:p>
    <w:p w14:paraId="425510C4" w14:textId="77777777" w:rsidR="005B539E" w:rsidRDefault="005B539E">
      <w:pPr>
        <w:widowControl w:val="0"/>
        <w:spacing w:before="200" w:after="200" w:line="276" w:lineRule="auto"/>
        <w:rPr>
          <w:b/>
          <w:sz w:val="24"/>
        </w:rPr>
      </w:pPr>
    </w:p>
    <w:p w14:paraId="2B83723B" w14:textId="77777777" w:rsidR="00416FBB" w:rsidRPr="00416FBB" w:rsidRDefault="00416FBB" w:rsidP="00416FBB">
      <w:pPr>
        <w:widowControl w:val="0"/>
        <w:spacing w:before="200" w:after="200" w:line="276" w:lineRule="auto"/>
        <w:ind w:left="720"/>
        <w:rPr>
          <w:sz w:val="24"/>
        </w:rPr>
      </w:pPr>
    </w:p>
    <w:p w14:paraId="547111A8" w14:textId="2BF6861B" w:rsidR="005B539E" w:rsidRDefault="0005769E">
      <w:pPr>
        <w:widowControl w:val="0"/>
        <w:numPr>
          <w:ilvl w:val="1"/>
          <w:numId w:val="3"/>
        </w:numPr>
        <w:spacing w:before="200" w:after="200" w:line="276" w:lineRule="auto"/>
        <w:rPr>
          <w:sz w:val="24"/>
        </w:rPr>
      </w:pPr>
      <w:r>
        <w:rPr>
          <w:b/>
          <w:sz w:val="24"/>
        </w:rPr>
        <w:t>Customer Service</w:t>
      </w:r>
    </w:p>
    <w:p w14:paraId="10BF4DCC" w14:textId="77777777" w:rsidR="005B539E" w:rsidRDefault="0005769E">
      <w:pPr>
        <w:widowControl w:val="0"/>
        <w:numPr>
          <w:ilvl w:val="2"/>
          <w:numId w:val="3"/>
        </w:numPr>
        <w:spacing w:line="276" w:lineRule="auto"/>
        <w:rPr>
          <w:sz w:val="24"/>
        </w:rPr>
      </w:pPr>
      <w:r>
        <w:rPr>
          <w:sz w:val="24"/>
        </w:rPr>
        <w:t xml:space="preserve">The Supplier shall ensure that Supplier Personnel respond flexibly and within agreed timescales set by the Buyer in response to requests, including changes to planned work. </w:t>
      </w:r>
    </w:p>
    <w:p w14:paraId="161856F1" w14:textId="77777777" w:rsidR="005B539E" w:rsidRDefault="005B539E">
      <w:pPr>
        <w:widowControl w:val="0"/>
        <w:spacing w:line="276" w:lineRule="auto"/>
        <w:ind w:left="1417"/>
        <w:rPr>
          <w:sz w:val="24"/>
        </w:rPr>
      </w:pPr>
    </w:p>
    <w:p w14:paraId="3ECC0822" w14:textId="77777777" w:rsidR="005B539E" w:rsidRDefault="0005769E">
      <w:pPr>
        <w:widowControl w:val="0"/>
        <w:numPr>
          <w:ilvl w:val="2"/>
          <w:numId w:val="3"/>
        </w:numPr>
        <w:spacing w:line="276" w:lineRule="auto"/>
        <w:rPr>
          <w:sz w:val="24"/>
        </w:rPr>
      </w:pPr>
      <w:r>
        <w:rPr>
          <w:sz w:val="24"/>
        </w:rPr>
        <w:t xml:space="preserve">The Supplier shall comply with the Contract Order Schedule 14 (Service Levels). </w:t>
      </w:r>
    </w:p>
    <w:p w14:paraId="3460DD1D" w14:textId="77777777" w:rsidR="005B539E" w:rsidRDefault="005B539E">
      <w:pPr>
        <w:widowControl w:val="0"/>
        <w:spacing w:line="276" w:lineRule="auto"/>
        <w:ind w:left="1417"/>
        <w:rPr>
          <w:sz w:val="24"/>
        </w:rPr>
      </w:pPr>
    </w:p>
    <w:p w14:paraId="030F766F" w14:textId="77777777" w:rsidR="005B539E" w:rsidRDefault="0005769E">
      <w:pPr>
        <w:widowControl w:val="0"/>
        <w:numPr>
          <w:ilvl w:val="2"/>
          <w:numId w:val="3"/>
        </w:numPr>
        <w:spacing w:line="276" w:lineRule="auto"/>
        <w:rPr>
          <w:sz w:val="24"/>
        </w:rPr>
      </w:pPr>
      <w:r>
        <w:rPr>
          <w:sz w:val="24"/>
        </w:rPr>
        <w:t>The Supplier shall ensure at all times that the technological expertise, equipment and other resources (including staffing levels) are sufficient to offer Participants a continual and reliable support service. This service shall include a technical help desk facility and a single point of contact for the purpose of escalating any service-related complaints or other services issues that may arise throughout the contract period.</w:t>
      </w:r>
    </w:p>
    <w:p w14:paraId="033F2C16" w14:textId="77777777" w:rsidR="005B539E" w:rsidRDefault="005B539E">
      <w:pPr>
        <w:widowControl w:val="0"/>
        <w:spacing w:line="276" w:lineRule="auto"/>
        <w:ind w:left="1417"/>
        <w:rPr>
          <w:sz w:val="24"/>
        </w:rPr>
      </w:pPr>
    </w:p>
    <w:p w14:paraId="298AFE78" w14:textId="77777777" w:rsidR="005B539E" w:rsidRDefault="0005769E">
      <w:pPr>
        <w:widowControl w:val="0"/>
        <w:numPr>
          <w:ilvl w:val="2"/>
          <w:numId w:val="3"/>
        </w:numPr>
        <w:spacing w:line="276" w:lineRule="auto"/>
        <w:rPr>
          <w:sz w:val="24"/>
        </w:rPr>
      </w:pPr>
      <w:r>
        <w:rPr>
          <w:sz w:val="24"/>
        </w:rPr>
        <w:t xml:space="preserve">The Supplier shall provide a customer service helpdesk which: </w:t>
      </w:r>
    </w:p>
    <w:p w14:paraId="54510E17" w14:textId="77777777" w:rsidR="005B539E" w:rsidRDefault="005B539E">
      <w:pPr>
        <w:widowControl w:val="0"/>
        <w:spacing w:line="276" w:lineRule="auto"/>
        <w:ind w:left="1417"/>
        <w:rPr>
          <w:sz w:val="24"/>
        </w:rPr>
      </w:pPr>
    </w:p>
    <w:p w14:paraId="44966C03" w14:textId="77777777" w:rsidR="005B539E" w:rsidRDefault="0005769E">
      <w:pPr>
        <w:widowControl w:val="0"/>
        <w:numPr>
          <w:ilvl w:val="3"/>
          <w:numId w:val="3"/>
        </w:numPr>
        <w:spacing w:after="200" w:line="276" w:lineRule="auto"/>
        <w:rPr>
          <w:sz w:val="24"/>
        </w:rPr>
      </w:pPr>
      <w:r>
        <w:rPr>
          <w:sz w:val="24"/>
        </w:rPr>
        <w:t xml:space="preserve">Provides a telephone number and email contact point </w:t>
      </w:r>
    </w:p>
    <w:p w14:paraId="59BA78E5" w14:textId="77777777" w:rsidR="005B539E" w:rsidRDefault="0005769E">
      <w:pPr>
        <w:widowControl w:val="0"/>
        <w:numPr>
          <w:ilvl w:val="3"/>
          <w:numId w:val="3"/>
        </w:numPr>
        <w:spacing w:after="200" w:line="276" w:lineRule="auto"/>
        <w:rPr>
          <w:sz w:val="24"/>
        </w:rPr>
      </w:pPr>
      <w:r>
        <w:rPr>
          <w:sz w:val="24"/>
        </w:rPr>
        <w:t xml:space="preserve">Is available between 8.30am and 5.30pm on working days (excluding UK Bank Holidays) </w:t>
      </w:r>
    </w:p>
    <w:p w14:paraId="61BCBFCF" w14:textId="77777777" w:rsidR="005B539E" w:rsidRDefault="0005769E">
      <w:pPr>
        <w:widowControl w:val="0"/>
        <w:numPr>
          <w:ilvl w:val="3"/>
          <w:numId w:val="3"/>
        </w:numPr>
        <w:spacing w:after="200" w:line="276" w:lineRule="auto"/>
        <w:rPr>
          <w:sz w:val="24"/>
        </w:rPr>
      </w:pPr>
      <w:r>
        <w:rPr>
          <w:sz w:val="24"/>
        </w:rPr>
        <w:t>Acknowledges all enquiries by the next working day</w:t>
      </w:r>
    </w:p>
    <w:p w14:paraId="21174124" w14:textId="77777777" w:rsidR="005B539E" w:rsidRDefault="0005769E">
      <w:pPr>
        <w:widowControl w:val="0"/>
        <w:numPr>
          <w:ilvl w:val="3"/>
          <w:numId w:val="3"/>
        </w:numPr>
        <w:spacing w:after="200" w:line="276" w:lineRule="auto"/>
        <w:rPr>
          <w:sz w:val="24"/>
        </w:rPr>
      </w:pPr>
      <w:r>
        <w:rPr>
          <w:sz w:val="24"/>
        </w:rPr>
        <w:t>Can provide password resets for any online services</w:t>
      </w:r>
    </w:p>
    <w:p w14:paraId="142ACCDC" w14:textId="77777777" w:rsidR="005B539E" w:rsidRDefault="0005769E">
      <w:pPr>
        <w:widowControl w:val="0"/>
        <w:numPr>
          <w:ilvl w:val="3"/>
          <w:numId w:val="3"/>
        </w:numPr>
        <w:spacing w:after="200" w:line="276" w:lineRule="auto"/>
        <w:rPr>
          <w:sz w:val="24"/>
        </w:rPr>
      </w:pPr>
      <w:r>
        <w:rPr>
          <w:sz w:val="24"/>
        </w:rPr>
        <w:t xml:space="preserve">Can deal with general Participant issues </w:t>
      </w:r>
    </w:p>
    <w:p w14:paraId="4901D20A" w14:textId="77777777" w:rsidR="005B539E" w:rsidRDefault="0005769E">
      <w:pPr>
        <w:widowControl w:val="0"/>
        <w:numPr>
          <w:ilvl w:val="1"/>
          <w:numId w:val="3"/>
        </w:numPr>
        <w:spacing w:before="200"/>
        <w:rPr>
          <w:sz w:val="24"/>
        </w:rPr>
      </w:pPr>
      <w:r>
        <w:rPr>
          <w:b/>
          <w:sz w:val="24"/>
        </w:rPr>
        <w:lastRenderedPageBreak/>
        <w:t>Management of External Resources</w:t>
      </w:r>
    </w:p>
    <w:p w14:paraId="65E3935C" w14:textId="77777777" w:rsidR="005B539E" w:rsidRDefault="005B539E">
      <w:pPr>
        <w:widowControl w:val="0"/>
        <w:ind w:left="720"/>
        <w:rPr>
          <w:b/>
          <w:sz w:val="24"/>
        </w:rPr>
      </w:pPr>
    </w:p>
    <w:p w14:paraId="6699266F" w14:textId="77777777" w:rsidR="005B539E" w:rsidRDefault="0005769E">
      <w:pPr>
        <w:widowControl w:val="0"/>
        <w:numPr>
          <w:ilvl w:val="2"/>
          <w:numId w:val="3"/>
        </w:numPr>
        <w:spacing w:line="229" w:lineRule="auto"/>
        <w:ind w:right="56"/>
        <w:rPr>
          <w:sz w:val="24"/>
        </w:rPr>
      </w:pPr>
      <w:r>
        <w:rPr>
          <w:sz w:val="24"/>
        </w:rPr>
        <w:t>The Supplier shall, when operating as part of a Group of Economic Operators and/or using Subcontractors, ensure that they manage the external resource to ensure:</w:t>
      </w:r>
    </w:p>
    <w:p w14:paraId="1C644D63" w14:textId="77777777" w:rsidR="005B539E" w:rsidRDefault="0005769E">
      <w:pPr>
        <w:widowControl w:val="0"/>
        <w:numPr>
          <w:ilvl w:val="3"/>
          <w:numId w:val="3"/>
        </w:numPr>
        <w:spacing w:before="245" w:after="200" w:line="228" w:lineRule="auto"/>
        <w:ind w:right="46"/>
        <w:rPr>
          <w:sz w:val="24"/>
        </w:rPr>
      </w:pPr>
      <w:r>
        <w:rPr>
          <w:sz w:val="24"/>
        </w:rPr>
        <w:t>Appropriately skilled and expert learning resource is mobilised within the timeline stipulated by the Buyer</w:t>
      </w:r>
    </w:p>
    <w:p w14:paraId="4EF9995E" w14:textId="77777777" w:rsidR="005B539E" w:rsidRDefault="0005769E">
      <w:pPr>
        <w:widowControl w:val="0"/>
        <w:numPr>
          <w:ilvl w:val="3"/>
          <w:numId w:val="3"/>
        </w:numPr>
        <w:spacing w:after="200"/>
        <w:rPr>
          <w:sz w:val="24"/>
        </w:rPr>
      </w:pPr>
      <w:r>
        <w:rPr>
          <w:sz w:val="24"/>
        </w:rPr>
        <w:t>Teams work collaboratively and cohesively</w:t>
      </w:r>
    </w:p>
    <w:p w14:paraId="587D9326" w14:textId="77777777" w:rsidR="005B539E" w:rsidRDefault="0005769E">
      <w:pPr>
        <w:widowControl w:val="0"/>
        <w:numPr>
          <w:ilvl w:val="3"/>
          <w:numId w:val="3"/>
        </w:numPr>
        <w:spacing w:after="200" w:line="228" w:lineRule="auto"/>
        <w:ind w:right="56"/>
        <w:rPr>
          <w:sz w:val="24"/>
        </w:rPr>
      </w:pPr>
      <w:r>
        <w:rPr>
          <w:sz w:val="24"/>
        </w:rPr>
        <w:t>Knowledge transfer throughout delivery of the Services is seamless, to ensure timely delivery of the Services and to minimise costs</w:t>
      </w:r>
    </w:p>
    <w:p w14:paraId="6482F723" w14:textId="77777777" w:rsidR="005B539E" w:rsidRDefault="0005769E">
      <w:pPr>
        <w:widowControl w:val="0"/>
        <w:numPr>
          <w:ilvl w:val="3"/>
          <w:numId w:val="3"/>
        </w:numPr>
        <w:spacing w:before="205" w:after="200" w:line="232" w:lineRule="auto"/>
        <w:ind w:right="49"/>
        <w:rPr>
          <w:sz w:val="24"/>
        </w:rPr>
      </w:pPr>
      <w:r>
        <w:rPr>
          <w:sz w:val="24"/>
        </w:rPr>
        <w:t>The resource cost is reasonable and proportionate to the complexity of the service requirement and levels of expertise required</w:t>
      </w:r>
    </w:p>
    <w:p w14:paraId="0F4FEDDB" w14:textId="77777777" w:rsidR="005B539E" w:rsidRDefault="0005769E">
      <w:pPr>
        <w:widowControl w:val="0"/>
        <w:numPr>
          <w:ilvl w:val="3"/>
          <w:numId w:val="3"/>
        </w:numPr>
        <w:spacing w:before="205" w:after="200" w:line="232" w:lineRule="auto"/>
        <w:ind w:right="49"/>
        <w:rPr>
          <w:sz w:val="24"/>
        </w:rPr>
      </w:pPr>
      <w:r>
        <w:rPr>
          <w:sz w:val="24"/>
        </w:rPr>
        <w:t>All operators and/or subcontractors comply with the provisions of the contract including, but not limited to, security, legal and regulatory compliance</w:t>
      </w:r>
    </w:p>
    <w:p w14:paraId="0864B2DE" w14:textId="77777777" w:rsidR="005B539E" w:rsidRDefault="0005769E">
      <w:pPr>
        <w:widowControl w:val="0"/>
        <w:numPr>
          <w:ilvl w:val="1"/>
          <w:numId w:val="3"/>
        </w:numPr>
        <w:spacing w:before="198"/>
        <w:rPr>
          <w:sz w:val="24"/>
        </w:rPr>
      </w:pPr>
      <w:r>
        <w:rPr>
          <w:b/>
          <w:sz w:val="24"/>
        </w:rPr>
        <w:t>Collaborative Working</w:t>
      </w:r>
    </w:p>
    <w:p w14:paraId="1A2EACFE" w14:textId="77777777" w:rsidR="005B539E" w:rsidRDefault="0005769E">
      <w:pPr>
        <w:widowControl w:val="0"/>
        <w:numPr>
          <w:ilvl w:val="2"/>
          <w:numId w:val="3"/>
        </w:numPr>
        <w:spacing w:before="243" w:after="200" w:line="264" w:lineRule="auto"/>
        <w:ind w:right="221"/>
        <w:rPr>
          <w:sz w:val="24"/>
        </w:rPr>
      </w:pPr>
      <w:r>
        <w:rPr>
          <w:sz w:val="24"/>
        </w:rPr>
        <w:t>The Supplier shall be required to work collaboratively with the Buyer and our nominated stakeholders, to develop, and agree proposals for the final design and course content, structure, teaching and learning approach and other services including but not limited to course administration, quality assurance and Participant learning support processes before Phase 2 commences.</w:t>
      </w:r>
    </w:p>
    <w:p w14:paraId="0BAF448C" w14:textId="77777777" w:rsidR="005B539E" w:rsidRDefault="0005769E">
      <w:pPr>
        <w:widowControl w:val="0"/>
        <w:numPr>
          <w:ilvl w:val="2"/>
          <w:numId w:val="3"/>
        </w:numPr>
        <w:spacing w:before="200" w:line="264" w:lineRule="auto"/>
        <w:ind w:right="221"/>
        <w:rPr>
          <w:sz w:val="24"/>
        </w:rPr>
      </w:pPr>
      <w:r>
        <w:rPr>
          <w:sz w:val="24"/>
        </w:rPr>
        <w:t>The Buyer shall agree with the Supplier as part of the Governance and Plan of Works the stakeholders, their contribution and type of engagement required for the relevant phases and activities.</w:t>
      </w:r>
    </w:p>
    <w:p w14:paraId="5DE57225" w14:textId="77777777" w:rsidR="005B539E" w:rsidRDefault="005B539E"/>
    <w:p w14:paraId="4658D3A0" w14:textId="77777777" w:rsidR="005B539E" w:rsidRDefault="0005769E">
      <w:pPr>
        <w:pStyle w:val="Heading1"/>
        <w:numPr>
          <w:ilvl w:val="0"/>
          <w:numId w:val="3"/>
        </w:numPr>
        <w:spacing w:after="0"/>
        <w:ind w:left="709" w:hanging="709"/>
        <w:jc w:val="left"/>
        <w:rPr>
          <w:sz w:val="28"/>
          <w:szCs w:val="28"/>
        </w:rPr>
      </w:pPr>
      <w:bookmarkStart w:id="12" w:name="_Toc204185004"/>
      <w:r>
        <w:rPr>
          <w:sz w:val="28"/>
          <w:szCs w:val="28"/>
        </w:rPr>
        <w:t>CONTINUOUS IMPROVEMENT</w:t>
      </w:r>
      <w:bookmarkEnd w:id="12"/>
    </w:p>
    <w:p w14:paraId="58BB8753" w14:textId="77777777" w:rsidR="005B539E" w:rsidRDefault="0005769E">
      <w:pPr>
        <w:widowControl w:val="0"/>
        <w:numPr>
          <w:ilvl w:val="1"/>
          <w:numId w:val="3"/>
        </w:numPr>
        <w:spacing w:before="239" w:after="200" w:line="263" w:lineRule="auto"/>
        <w:ind w:right="87"/>
        <w:rPr>
          <w:sz w:val="24"/>
        </w:rPr>
      </w:pPr>
      <w:r>
        <w:rPr>
          <w:sz w:val="24"/>
        </w:rPr>
        <w:t xml:space="preserve">The Supplier shall drive continuous improvements in the design and delivery of PLP ensuring that the content, delivery methods, services and approach remains current, relevant and effective throughout the lifetime of the Contract. </w:t>
      </w:r>
    </w:p>
    <w:p w14:paraId="2D437211" w14:textId="77777777" w:rsidR="005B539E" w:rsidRDefault="0005769E">
      <w:pPr>
        <w:widowControl w:val="0"/>
        <w:numPr>
          <w:ilvl w:val="1"/>
          <w:numId w:val="3"/>
        </w:numPr>
        <w:spacing w:after="200" w:line="265" w:lineRule="auto"/>
        <w:ind w:right="100"/>
        <w:rPr>
          <w:sz w:val="24"/>
        </w:rPr>
      </w:pPr>
      <w:r>
        <w:rPr>
          <w:sz w:val="24"/>
        </w:rPr>
        <w:t xml:space="preserve">The Supplier shall proactively manage the PLP services to innovate and learn from the experience of working in learning and thought leadership to create impactful learning experiences in line with changing business priorities </w:t>
      </w:r>
      <w:r>
        <w:rPr>
          <w:sz w:val="24"/>
        </w:rPr>
        <w:lastRenderedPageBreak/>
        <w:t>that:</w:t>
      </w:r>
    </w:p>
    <w:p w14:paraId="0F7BB3C5" w14:textId="77777777" w:rsidR="005B539E" w:rsidRDefault="0005769E">
      <w:pPr>
        <w:widowControl w:val="0"/>
        <w:numPr>
          <w:ilvl w:val="2"/>
          <w:numId w:val="3"/>
        </w:numPr>
        <w:spacing w:after="200" w:line="265" w:lineRule="auto"/>
        <w:ind w:right="443"/>
        <w:rPr>
          <w:sz w:val="24"/>
        </w:rPr>
      </w:pPr>
      <w:r>
        <w:rPr>
          <w:sz w:val="24"/>
        </w:rPr>
        <w:t>Uses evidence from management information, learning evaluation and Participant experience to inform decision making about the PLP design, ensuring it is improving capability and business outcomes and provides value for money</w:t>
      </w:r>
    </w:p>
    <w:p w14:paraId="17AC4BE2" w14:textId="77777777" w:rsidR="005B539E" w:rsidRDefault="0005769E">
      <w:pPr>
        <w:widowControl w:val="0"/>
        <w:numPr>
          <w:ilvl w:val="2"/>
          <w:numId w:val="3"/>
        </w:numPr>
        <w:spacing w:after="200" w:line="265" w:lineRule="auto"/>
        <w:ind w:right="375"/>
        <w:rPr>
          <w:sz w:val="24"/>
        </w:rPr>
      </w:pPr>
      <w:r>
        <w:rPr>
          <w:sz w:val="24"/>
        </w:rPr>
        <w:t>Offers the flexibility to meet changing PLP demands and develop products for future requirements through learning consultation expertise and design capability</w:t>
      </w:r>
    </w:p>
    <w:p w14:paraId="47E7E33C" w14:textId="77777777" w:rsidR="005B539E" w:rsidRDefault="0005769E">
      <w:pPr>
        <w:widowControl w:val="0"/>
        <w:numPr>
          <w:ilvl w:val="2"/>
          <w:numId w:val="3"/>
        </w:numPr>
        <w:spacing w:after="200" w:line="265" w:lineRule="auto"/>
        <w:ind w:right="508"/>
        <w:rPr>
          <w:sz w:val="24"/>
        </w:rPr>
      </w:pPr>
      <w:r>
        <w:rPr>
          <w:sz w:val="24"/>
        </w:rPr>
        <w:t>Uses research evidence to create the best learning experiences to support behaviour change e.g. neuroscience and behavioural insights</w:t>
      </w:r>
    </w:p>
    <w:p w14:paraId="26054F3D" w14:textId="77777777" w:rsidR="005B539E" w:rsidRDefault="0005769E">
      <w:pPr>
        <w:widowControl w:val="0"/>
        <w:numPr>
          <w:ilvl w:val="1"/>
          <w:numId w:val="3"/>
        </w:numPr>
        <w:spacing w:before="212" w:after="200" w:line="263" w:lineRule="auto"/>
        <w:ind w:right="188"/>
        <w:rPr>
          <w:sz w:val="24"/>
        </w:rPr>
      </w:pPr>
      <w:r>
        <w:rPr>
          <w:sz w:val="24"/>
        </w:rPr>
        <w:t>The Supplier shall identify data sources, manage and analyse data and use it to continuously improve capability and business outcomes from the Services provided to the Buyer and the PLP Participants on an ongoing basis</w:t>
      </w:r>
    </w:p>
    <w:p w14:paraId="34BD93DA" w14:textId="77777777" w:rsidR="005B539E" w:rsidRDefault="0005769E">
      <w:pPr>
        <w:widowControl w:val="0"/>
        <w:numPr>
          <w:ilvl w:val="1"/>
          <w:numId w:val="3"/>
        </w:numPr>
        <w:spacing w:before="200" w:line="264" w:lineRule="auto"/>
        <w:ind w:right="136"/>
        <w:rPr>
          <w:sz w:val="24"/>
        </w:rPr>
      </w:pPr>
      <w:r>
        <w:rPr>
          <w:sz w:val="24"/>
        </w:rPr>
        <w:t xml:space="preserve">The Supplier shall gather qualitative feedback and lessons learned from each Cohort and module and use this information within the continuous improvement and refinement of the PLP, thereby ensuring that the content and approach remains current, relevant and effective throughout the lifetime of the Contract. </w:t>
      </w:r>
    </w:p>
    <w:p w14:paraId="67DDF0FA" w14:textId="77777777" w:rsidR="005B539E" w:rsidRDefault="005B539E" w:rsidP="0071266D">
      <w:pPr>
        <w:pStyle w:val="Heading2"/>
        <w:numPr>
          <w:ilvl w:val="0"/>
          <w:numId w:val="0"/>
        </w:numPr>
        <w:spacing w:after="0"/>
        <w:ind w:left="720"/>
        <w:jc w:val="left"/>
      </w:pPr>
    </w:p>
    <w:p w14:paraId="48729E68" w14:textId="77777777" w:rsidR="005B539E" w:rsidRDefault="005B539E"/>
    <w:p w14:paraId="7033D1B9" w14:textId="77777777" w:rsidR="005B539E" w:rsidRDefault="0005769E">
      <w:pPr>
        <w:pStyle w:val="Heading1"/>
        <w:numPr>
          <w:ilvl w:val="0"/>
          <w:numId w:val="3"/>
        </w:numPr>
        <w:spacing w:after="0"/>
        <w:ind w:left="709" w:hanging="709"/>
        <w:jc w:val="left"/>
        <w:rPr>
          <w:sz w:val="28"/>
          <w:szCs w:val="28"/>
        </w:rPr>
      </w:pPr>
      <w:bookmarkStart w:id="13" w:name="_Toc204185005"/>
      <w:r>
        <w:rPr>
          <w:sz w:val="28"/>
          <w:szCs w:val="28"/>
        </w:rPr>
        <w:t>SECURITY AND CONFIDENTIALITY REQUIREMENTS</w:t>
      </w:r>
      <w:bookmarkEnd w:id="13"/>
    </w:p>
    <w:p w14:paraId="0F018D29" w14:textId="77777777" w:rsidR="005B539E" w:rsidRDefault="0005769E">
      <w:pPr>
        <w:widowControl w:val="0"/>
        <w:numPr>
          <w:ilvl w:val="1"/>
          <w:numId w:val="3"/>
        </w:numPr>
        <w:spacing w:before="239" w:after="200" w:line="261" w:lineRule="auto"/>
        <w:ind w:right="507"/>
        <w:rPr>
          <w:sz w:val="24"/>
        </w:rPr>
      </w:pPr>
      <w:r>
        <w:rPr>
          <w:sz w:val="24"/>
        </w:rPr>
        <w:t xml:space="preserve">The Supplier shall read, understand, respond to and comply with the security requirements as set out in the Contract Order Schedule 9 (Security). </w:t>
      </w:r>
    </w:p>
    <w:p w14:paraId="4991278C" w14:textId="77777777" w:rsidR="005B539E" w:rsidRDefault="0005769E">
      <w:pPr>
        <w:widowControl w:val="0"/>
        <w:numPr>
          <w:ilvl w:val="1"/>
          <w:numId w:val="3"/>
        </w:numPr>
        <w:spacing w:after="200" w:line="265" w:lineRule="auto"/>
        <w:ind w:right="113"/>
        <w:rPr>
          <w:sz w:val="24"/>
        </w:rPr>
      </w:pPr>
      <w:r>
        <w:rPr>
          <w:sz w:val="24"/>
        </w:rPr>
        <w:t>The Supplier shall comply with the Certification Requirements in Contract Order Schedule 9 (Security)</w:t>
      </w:r>
      <w:r>
        <w:rPr>
          <w:b/>
          <w:sz w:val="24"/>
        </w:rPr>
        <w:t>.</w:t>
      </w:r>
      <w:r>
        <w:rPr>
          <w:sz w:val="24"/>
        </w:rPr>
        <w:t xml:space="preserve"> The supplier shall:</w:t>
      </w:r>
    </w:p>
    <w:p w14:paraId="60A714E7" w14:textId="77777777" w:rsidR="005B539E" w:rsidRDefault="0005769E">
      <w:pPr>
        <w:widowControl w:val="0"/>
        <w:numPr>
          <w:ilvl w:val="2"/>
          <w:numId w:val="3"/>
        </w:numPr>
        <w:spacing w:after="200" w:line="265" w:lineRule="auto"/>
        <w:ind w:right="113"/>
        <w:rPr>
          <w:sz w:val="24"/>
        </w:rPr>
      </w:pPr>
      <w:r>
        <w:rPr>
          <w:sz w:val="24"/>
        </w:rPr>
        <w:t xml:space="preserve">provide the Buyer with a copy of each such valid certificate of compliance prior to the Contract Award date; or </w:t>
      </w:r>
    </w:p>
    <w:p w14:paraId="04D9C31B" w14:textId="77777777" w:rsidR="005B539E" w:rsidRDefault="0005769E">
      <w:pPr>
        <w:widowControl w:val="0"/>
        <w:numPr>
          <w:ilvl w:val="2"/>
          <w:numId w:val="3"/>
        </w:numPr>
        <w:spacing w:after="200" w:line="265" w:lineRule="auto"/>
        <w:ind w:right="113"/>
        <w:rPr>
          <w:sz w:val="24"/>
        </w:rPr>
      </w:pPr>
      <w:r>
        <w:rPr>
          <w:sz w:val="24"/>
        </w:rPr>
        <w:t xml:space="preserve">where only Cyber Essentials is held, the Supplier will undertake to work towards obtaining Cyber Essentials Plus from Contract Award date.  The Supplier will not be permitted to handle any Buyer data until this certificate has been obtained. </w:t>
      </w:r>
    </w:p>
    <w:p w14:paraId="311E867A" w14:textId="77777777" w:rsidR="005B539E" w:rsidRDefault="0005769E">
      <w:pPr>
        <w:widowControl w:val="0"/>
        <w:numPr>
          <w:ilvl w:val="1"/>
          <w:numId w:val="3"/>
        </w:numPr>
        <w:spacing w:after="200" w:line="265" w:lineRule="auto"/>
        <w:ind w:right="113"/>
        <w:rPr>
          <w:sz w:val="24"/>
        </w:rPr>
      </w:pPr>
      <w:r>
        <w:rPr>
          <w:sz w:val="24"/>
        </w:rPr>
        <w:t xml:space="preserve">Confidentiality is a key requirement as per Clause 15 of the DPS Core </w:t>
      </w:r>
      <w:r>
        <w:rPr>
          <w:sz w:val="24"/>
        </w:rPr>
        <w:lastRenderedPageBreak/>
        <w:t xml:space="preserve">Terms. The Supplier shall ensure that all Supplier Personnel treat all information which may be disclosed by Participants (either verbally or in writing) throughout the duration of the Contract and beyond, confidentially and in line with government security policies. In consideration of this requirement, the Supplier should review the Government's Security Policy Framework. Further information can be found in Annex E of this Statement of Requirements. </w:t>
      </w:r>
    </w:p>
    <w:p w14:paraId="7B19BB7A" w14:textId="77777777" w:rsidR="005B539E" w:rsidRDefault="0005769E">
      <w:pPr>
        <w:widowControl w:val="0"/>
        <w:numPr>
          <w:ilvl w:val="1"/>
          <w:numId w:val="3"/>
        </w:numPr>
        <w:spacing w:after="200" w:line="264" w:lineRule="auto"/>
        <w:ind w:right="132"/>
        <w:rPr>
          <w:sz w:val="24"/>
        </w:rPr>
      </w:pPr>
      <w:r>
        <w:rPr>
          <w:sz w:val="24"/>
        </w:rPr>
        <w:t xml:space="preserve">The data to be collected is set out in Contract Order Schedule 11 (Data Processing) and will be held in compliance with all data protection and security provisions under this contract and in Law. The Buyer may request collection of additional data, which will be agreed with the Supplier when required. </w:t>
      </w:r>
    </w:p>
    <w:p w14:paraId="253A2A43" w14:textId="77777777" w:rsidR="005B539E" w:rsidRDefault="0005769E">
      <w:pPr>
        <w:widowControl w:val="0"/>
        <w:numPr>
          <w:ilvl w:val="1"/>
          <w:numId w:val="3"/>
        </w:numPr>
        <w:spacing w:before="200" w:line="263" w:lineRule="auto"/>
        <w:ind w:right="383"/>
        <w:rPr>
          <w:sz w:val="24"/>
        </w:rPr>
      </w:pPr>
      <w:r>
        <w:rPr>
          <w:sz w:val="24"/>
        </w:rPr>
        <w:t>The Supplier shall ensure that all Buyer data is stored, processed and viewed within the Contract Order Schedule 9 (Security Management). This requirement will also apply to any subcontractors or third party Suppliers and products.</w:t>
      </w:r>
    </w:p>
    <w:p w14:paraId="43741864" w14:textId="77777777" w:rsidR="005B539E" w:rsidRDefault="005B539E" w:rsidP="0071266D">
      <w:pPr>
        <w:pStyle w:val="Heading2"/>
        <w:numPr>
          <w:ilvl w:val="0"/>
          <w:numId w:val="0"/>
        </w:numPr>
        <w:spacing w:after="0"/>
        <w:ind w:left="720"/>
        <w:jc w:val="left"/>
      </w:pPr>
    </w:p>
    <w:p w14:paraId="57D89C2D" w14:textId="77777777" w:rsidR="005B539E" w:rsidRDefault="005B539E"/>
    <w:p w14:paraId="2BEC611C" w14:textId="77777777" w:rsidR="005B539E" w:rsidRDefault="0005769E">
      <w:pPr>
        <w:pStyle w:val="Heading1"/>
        <w:numPr>
          <w:ilvl w:val="0"/>
          <w:numId w:val="3"/>
        </w:numPr>
        <w:spacing w:after="0"/>
        <w:ind w:left="709" w:hanging="709"/>
        <w:jc w:val="left"/>
        <w:rPr>
          <w:sz w:val="28"/>
          <w:szCs w:val="28"/>
        </w:rPr>
      </w:pPr>
      <w:bookmarkStart w:id="14" w:name="_Toc204185006"/>
      <w:r>
        <w:rPr>
          <w:sz w:val="28"/>
          <w:szCs w:val="28"/>
        </w:rPr>
        <w:t>INTELLECTUAL PROPERTY (IPR)</w:t>
      </w:r>
      <w:bookmarkEnd w:id="14"/>
    </w:p>
    <w:p w14:paraId="26564531" w14:textId="77777777" w:rsidR="005B539E" w:rsidRDefault="0005769E">
      <w:pPr>
        <w:widowControl w:val="0"/>
        <w:numPr>
          <w:ilvl w:val="1"/>
          <w:numId w:val="3"/>
        </w:numPr>
        <w:spacing w:before="239" w:after="200" w:line="263" w:lineRule="auto"/>
        <w:ind w:right="252"/>
        <w:rPr>
          <w:sz w:val="24"/>
        </w:rPr>
      </w:pPr>
      <w:r>
        <w:rPr>
          <w:sz w:val="24"/>
        </w:rPr>
        <w:t xml:space="preserve">As set out in Clause 9 of the DPS Core Terms, any Project Specific IPR (i.e. intellectual property created by the Supplier specifically for the purpose of delivery of the services) shall be transferred to the Buyer. </w:t>
      </w:r>
    </w:p>
    <w:p w14:paraId="56A9305B" w14:textId="77777777" w:rsidR="005B539E" w:rsidRDefault="0005769E">
      <w:pPr>
        <w:widowControl w:val="0"/>
        <w:numPr>
          <w:ilvl w:val="1"/>
          <w:numId w:val="3"/>
        </w:numPr>
        <w:spacing w:after="200" w:line="264" w:lineRule="auto"/>
        <w:ind w:right="100"/>
        <w:rPr>
          <w:sz w:val="24"/>
        </w:rPr>
      </w:pPr>
      <w:r>
        <w:rPr>
          <w:sz w:val="24"/>
        </w:rPr>
        <w:t xml:space="preserve">The Buyer will licence the Project Specific IPR and the Buyer Background IPR to the Supplier solely to the extent necessary for performing the Services and the Supplier shall not, without the Buyer’s prior written consent, use the licensed materials for any other purpose or for the benefit of any person other than the Buyer. </w:t>
      </w:r>
    </w:p>
    <w:p w14:paraId="33B0FECE" w14:textId="77777777" w:rsidR="005B539E" w:rsidRDefault="0005769E">
      <w:pPr>
        <w:widowControl w:val="0"/>
        <w:numPr>
          <w:ilvl w:val="1"/>
          <w:numId w:val="3"/>
        </w:numPr>
        <w:spacing w:before="208" w:after="200" w:line="265" w:lineRule="auto"/>
        <w:ind w:right="145"/>
        <w:rPr>
          <w:sz w:val="24"/>
        </w:rPr>
      </w:pPr>
      <w:r>
        <w:rPr>
          <w:sz w:val="24"/>
        </w:rPr>
        <w:t>PLP is an established brand. The Buyer will make the PLP brand available for use by the Supplier solely to the extent necessary for performing the Services. The Buyer’s prior written consent must be obtained for the use of the brand for any other purpose.</w:t>
      </w:r>
    </w:p>
    <w:p w14:paraId="282C0652" w14:textId="77777777" w:rsidR="005B539E" w:rsidRDefault="0005769E">
      <w:pPr>
        <w:widowControl w:val="0"/>
        <w:numPr>
          <w:ilvl w:val="1"/>
          <w:numId w:val="3"/>
        </w:numPr>
        <w:spacing w:before="208" w:after="200" w:line="265" w:lineRule="auto"/>
        <w:ind w:right="145"/>
        <w:rPr>
          <w:sz w:val="24"/>
        </w:rPr>
      </w:pPr>
      <w:r>
        <w:rPr>
          <w:sz w:val="24"/>
        </w:rPr>
        <w:t>Relevant definitions on brand and further information can be found in DPS Schedule 6 (Order Form) within the special terms section.</w:t>
      </w:r>
    </w:p>
    <w:p w14:paraId="3BFB3754" w14:textId="77777777" w:rsidR="005B539E" w:rsidRDefault="0005769E">
      <w:r>
        <w:t xml:space="preserve"> </w:t>
      </w:r>
    </w:p>
    <w:p w14:paraId="2F866C8E" w14:textId="77777777" w:rsidR="005B539E" w:rsidRDefault="0005769E">
      <w:pPr>
        <w:pStyle w:val="Heading1"/>
        <w:numPr>
          <w:ilvl w:val="0"/>
          <w:numId w:val="3"/>
        </w:numPr>
        <w:spacing w:after="0"/>
        <w:ind w:left="709" w:hanging="709"/>
        <w:jc w:val="left"/>
        <w:rPr>
          <w:sz w:val="28"/>
          <w:szCs w:val="28"/>
        </w:rPr>
      </w:pPr>
      <w:bookmarkStart w:id="15" w:name="_Toc204185007"/>
      <w:r>
        <w:rPr>
          <w:sz w:val="28"/>
          <w:szCs w:val="28"/>
        </w:rPr>
        <w:t>PRICING, PAYMENT AND INVOICING</w:t>
      </w:r>
      <w:bookmarkEnd w:id="15"/>
      <w:r>
        <w:rPr>
          <w:sz w:val="28"/>
          <w:szCs w:val="28"/>
        </w:rPr>
        <w:t xml:space="preserve"> </w:t>
      </w:r>
    </w:p>
    <w:p w14:paraId="52FF51A9" w14:textId="77777777" w:rsidR="005B539E" w:rsidRDefault="0005769E">
      <w:pPr>
        <w:widowControl w:val="0"/>
        <w:numPr>
          <w:ilvl w:val="1"/>
          <w:numId w:val="3"/>
        </w:numPr>
        <w:spacing w:before="235" w:after="200" w:line="265" w:lineRule="auto"/>
        <w:ind w:right="488"/>
        <w:rPr>
          <w:sz w:val="24"/>
        </w:rPr>
      </w:pPr>
      <w:r>
        <w:rPr>
          <w:b/>
          <w:sz w:val="24"/>
        </w:rPr>
        <w:t>Pricing</w:t>
      </w:r>
    </w:p>
    <w:p w14:paraId="27ECA493" w14:textId="77777777" w:rsidR="005B539E" w:rsidRDefault="0005769E">
      <w:pPr>
        <w:widowControl w:val="0"/>
        <w:numPr>
          <w:ilvl w:val="2"/>
          <w:numId w:val="3"/>
        </w:numPr>
        <w:spacing w:before="235" w:after="200" w:line="265" w:lineRule="auto"/>
        <w:ind w:right="488"/>
        <w:rPr>
          <w:sz w:val="24"/>
        </w:rPr>
      </w:pPr>
      <w:r>
        <w:rPr>
          <w:sz w:val="24"/>
        </w:rPr>
        <w:t xml:space="preserve">The Supplier shall comply with the Contract Order Schedule 5 </w:t>
      </w:r>
      <w:r>
        <w:rPr>
          <w:sz w:val="24"/>
        </w:rPr>
        <w:lastRenderedPageBreak/>
        <w:t xml:space="preserve">(Pricing Details) on charges and invoicing. </w:t>
      </w:r>
    </w:p>
    <w:p w14:paraId="3C726F9F" w14:textId="77777777" w:rsidR="005B539E" w:rsidRDefault="0005769E">
      <w:pPr>
        <w:widowControl w:val="0"/>
        <w:numPr>
          <w:ilvl w:val="2"/>
          <w:numId w:val="3"/>
        </w:numPr>
        <w:spacing w:after="200" w:line="265" w:lineRule="auto"/>
        <w:ind w:right="276"/>
        <w:rPr>
          <w:sz w:val="24"/>
        </w:rPr>
      </w:pPr>
      <w:r>
        <w:rPr>
          <w:sz w:val="24"/>
        </w:rPr>
        <w:t xml:space="preserve">The Supplier shall proactively and continually explore and identify opportunities for maximising value for money and savings in the design and delivery of the requirements. </w:t>
      </w:r>
    </w:p>
    <w:p w14:paraId="0D3106E6" w14:textId="77777777" w:rsidR="005B539E" w:rsidRDefault="0005769E">
      <w:pPr>
        <w:widowControl w:val="0"/>
        <w:numPr>
          <w:ilvl w:val="2"/>
          <w:numId w:val="3"/>
        </w:numPr>
        <w:spacing w:after="200" w:line="265" w:lineRule="auto"/>
        <w:ind w:right="331"/>
        <w:rPr>
          <w:sz w:val="24"/>
        </w:rPr>
      </w:pPr>
      <w:r>
        <w:rPr>
          <w:sz w:val="24"/>
        </w:rPr>
        <w:t xml:space="preserve">The Supplier shall provide a proactive and committed approach to cost reductions and innovative, transparent pricing mechanisms. </w:t>
      </w:r>
    </w:p>
    <w:p w14:paraId="2CE25AC1" w14:textId="77777777" w:rsidR="005B539E" w:rsidRDefault="0005769E">
      <w:pPr>
        <w:widowControl w:val="0"/>
        <w:numPr>
          <w:ilvl w:val="2"/>
          <w:numId w:val="3"/>
        </w:numPr>
        <w:spacing w:after="200" w:line="263" w:lineRule="auto"/>
        <w:ind w:right="408"/>
        <w:rPr>
          <w:sz w:val="24"/>
        </w:rPr>
      </w:pPr>
      <w:r>
        <w:rPr>
          <w:sz w:val="24"/>
        </w:rPr>
        <w:t xml:space="preserve">The Supplier may propose, for consideration and approval by the Buyer, alternative pricing models, methodologies and discount structures throughout the duration of the contract, which offer best value for money. </w:t>
      </w:r>
    </w:p>
    <w:p w14:paraId="02C0769C" w14:textId="77777777" w:rsidR="005B539E" w:rsidRDefault="0005769E">
      <w:pPr>
        <w:widowControl w:val="0"/>
        <w:numPr>
          <w:ilvl w:val="2"/>
          <w:numId w:val="3"/>
        </w:numPr>
        <w:spacing w:after="200" w:line="264" w:lineRule="auto"/>
        <w:ind w:right="77"/>
        <w:rPr>
          <w:sz w:val="24"/>
        </w:rPr>
      </w:pPr>
      <w:r>
        <w:rPr>
          <w:sz w:val="24"/>
        </w:rPr>
        <w:t>The Supplier shall provide clear, transparent open book data for pricing including the provision of a cost breakdown of all of the component elements that together form the cost of the products and services to the Buyer throughout the duration of the Contract.</w:t>
      </w:r>
    </w:p>
    <w:p w14:paraId="2C92DFA4" w14:textId="77777777" w:rsidR="005B539E" w:rsidRDefault="0005769E">
      <w:pPr>
        <w:widowControl w:val="0"/>
        <w:numPr>
          <w:ilvl w:val="2"/>
          <w:numId w:val="3"/>
        </w:numPr>
        <w:spacing w:after="200" w:line="265" w:lineRule="auto"/>
        <w:ind w:right="211"/>
        <w:rPr>
          <w:sz w:val="24"/>
        </w:rPr>
      </w:pPr>
      <w:r>
        <w:rPr>
          <w:sz w:val="24"/>
        </w:rPr>
        <w:t>The Supplier shall ensure all design refresh costs for Phase 1 for PLP are identified and itemised in its pricing submission. The relevant costs will be added to Annex 1 (Charges) in Contract Order Schedule 5 (Pricing Details).   Payment of these costs are subject to the Milestones set out in Annex 1 of Contract Order Schedule 13, (Implementation Plan and Testing) and the terms set out in Contract Order Schedule 5 (Pricing Details).</w:t>
      </w:r>
    </w:p>
    <w:p w14:paraId="199A6D6D" w14:textId="77777777" w:rsidR="005B539E" w:rsidRDefault="0005769E">
      <w:pPr>
        <w:widowControl w:val="0"/>
        <w:numPr>
          <w:ilvl w:val="2"/>
          <w:numId w:val="3"/>
        </w:numPr>
        <w:spacing w:after="200"/>
        <w:rPr>
          <w:sz w:val="24"/>
        </w:rPr>
      </w:pPr>
      <w:r>
        <w:rPr>
          <w:sz w:val="24"/>
        </w:rPr>
        <w:t xml:space="preserve">The Supplier shall ensure that the Participant Fees include: </w:t>
      </w:r>
    </w:p>
    <w:p w14:paraId="5464A6B8" w14:textId="77777777" w:rsidR="005B539E" w:rsidRDefault="0005769E">
      <w:pPr>
        <w:widowControl w:val="0"/>
        <w:numPr>
          <w:ilvl w:val="3"/>
          <w:numId w:val="3"/>
        </w:numPr>
        <w:spacing w:after="200"/>
        <w:rPr>
          <w:sz w:val="24"/>
        </w:rPr>
      </w:pPr>
      <w:r>
        <w:rPr>
          <w:sz w:val="24"/>
        </w:rPr>
        <w:t>The cost of providing all support services</w:t>
      </w:r>
    </w:p>
    <w:p w14:paraId="345CBC8F" w14:textId="77777777" w:rsidR="005B539E" w:rsidRDefault="0005769E">
      <w:pPr>
        <w:widowControl w:val="0"/>
        <w:numPr>
          <w:ilvl w:val="3"/>
          <w:numId w:val="3"/>
        </w:numPr>
        <w:spacing w:after="200"/>
        <w:rPr>
          <w:sz w:val="24"/>
        </w:rPr>
      </w:pPr>
      <w:r>
        <w:rPr>
          <w:sz w:val="24"/>
        </w:rPr>
        <w:t xml:space="preserve">Any Participant or Supplier accommodation costs </w:t>
      </w:r>
    </w:p>
    <w:p w14:paraId="64BA7A03" w14:textId="77777777" w:rsidR="005B539E" w:rsidRDefault="0005769E">
      <w:pPr>
        <w:widowControl w:val="0"/>
        <w:numPr>
          <w:ilvl w:val="3"/>
          <w:numId w:val="3"/>
        </w:numPr>
        <w:spacing w:after="200" w:line="265" w:lineRule="auto"/>
        <w:ind w:right="175"/>
        <w:rPr>
          <w:sz w:val="24"/>
        </w:rPr>
      </w:pPr>
      <w:r>
        <w:rPr>
          <w:sz w:val="24"/>
        </w:rPr>
        <w:t xml:space="preserve">All costs and overheads associated with the delivery of the requirements, unless otherwise agreed in advance (and in writing) by the Buyer </w:t>
      </w:r>
    </w:p>
    <w:p w14:paraId="60E7AA8B" w14:textId="77777777" w:rsidR="005B539E" w:rsidRDefault="0005769E">
      <w:pPr>
        <w:widowControl w:val="0"/>
        <w:numPr>
          <w:ilvl w:val="2"/>
          <w:numId w:val="3"/>
        </w:numPr>
        <w:spacing w:after="200" w:line="265" w:lineRule="auto"/>
        <w:ind w:right="379"/>
        <w:rPr>
          <w:sz w:val="24"/>
        </w:rPr>
      </w:pPr>
      <w:r>
        <w:rPr>
          <w:sz w:val="24"/>
        </w:rPr>
        <w:t xml:space="preserve">The Supplier shall ensure all further costs relating to the amendment of the design for the programme during Phase 1 or 2 are: </w:t>
      </w:r>
    </w:p>
    <w:p w14:paraId="32866E17" w14:textId="77777777" w:rsidR="005B539E" w:rsidRDefault="0005769E">
      <w:pPr>
        <w:widowControl w:val="0"/>
        <w:numPr>
          <w:ilvl w:val="3"/>
          <w:numId w:val="3"/>
        </w:numPr>
        <w:spacing w:after="200" w:line="265" w:lineRule="auto"/>
        <w:ind w:right="379"/>
        <w:rPr>
          <w:sz w:val="24"/>
        </w:rPr>
      </w:pPr>
      <w:r>
        <w:rPr>
          <w:sz w:val="24"/>
        </w:rPr>
        <w:t xml:space="preserve">For minor changes to the programme the Supplier will make provision for these in the delivery costs across both phases, as consistent with the Supplier’s obligation to maintain the quality of the programmes over the life of the contract. For clarity these changes </w:t>
      </w:r>
      <w:r>
        <w:rPr>
          <w:sz w:val="24"/>
        </w:rPr>
        <w:lastRenderedPageBreak/>
        <w:t>must be anticipated for all areas of delivery from content through to delivery methods including any digital or online solutions.</w:t>
      </w:r>
    </w:p>
    <w:p w14:paraId="6A3A28CB" w14:textId="77777777" w:rsidR="005B539E" w:rsidRDefault="0005769E">
      <w:pPr>
        <w:widowControl w:val="0"/>
        <w:numPr>
          <w:ilvl w:val="3"/>
          <w:numId w:val="3"/>
        </w:numPr>
        <w:spacing w:after="200" w:line="265" w:lineRule="auto"/>
        <w:ind w:right="379"/>
        <w:rPr>
          <w:sz w:val="24"/>
        </w:rPr>
      </w:pPr>
      <w:r>
        <w:rPr>
          <w:sz w:val="24"/>
        </w:rPr>
        <w:t>For major changes these will be priced and agreed with the Buyer as and when they arise.</w:t>
      </w:r>
    </w:p>
    <w:p w14:paraId="543BD5AD" w14:textId="77777777" w:rsidR="005B539E" w:rsidRDefault="0005769E">
      <w:pPr>
        <w:widowControl w:val="0"/>
        <w:numPr>
          <w:ilvl w:val="2"/>
          <w:numId w:val="3"/>
        </w:numPr>
        <w:spacing w:after="200" w:line="263" w:lineRule="auto"/>
        <w:ind w:right="322"/>
        <w:rPr>
          <w:sz w:val="24"/>
        </w:rPr>
      </w:pPr>
      <w:r>
        <w:rPr>
          <w:sz w:val="24"/>
        </w:rPr>
        <w:t xml:space="preserve">For clarity a minor change will be considered to be an enhancement or refresh to existing content or design, and a major change would be the introduction of a new element or content that would require substantial resources. </w:t>
      </w:r>
    </w:p>
    <w:p w14:paraId="16813733" w14:textId="77777777" w:rsidR="005B539E" w:rsidRDefault="0005769E">
      <w:pPr>
        <w:widowControl w:val="0"/>
        <w:numPr>
          <w:ilvl w:val="1"/>
          <w:numId w:val="3"/>
        </w:numPr>
        <w:spacing w:after="200" w:line="263" w:lineRule="auto"/>
        <w:ind w:right="159"/>
        <w:rPr>
          <w:sz w:val="24"/>
        </w:rPr>
      </w:pPr>
      <w:r>
        <w:rPr>
          <w:b/>
          <w:sz w:val="24"/>
        </w:rPr>
        <w:t>Innovation and Improvement Fund</w:t>
      </w:r>
    </w:p>
    <w:p w14:paraId="762F61D6" w14:textId="77777777" w:rsidR="005B539E" w:rsidRDefault="0005769E">
      <w:pPr>
        <w:widowControl w:val="0"/>
        <w:numPr>
          <w:ilvl w:val="2"/>
          <w:numId w:val="3"/>
        </w:numPr>
        <w:spacing w:after="200" w:line="263" w:lineRule="auto"/>
        <w:ind w:right="159"/>
        <w:rPr>
          <w:sz w:val="24"/>
        </w:rPr>
      </w:pPr>
      <w:r>
        <w:rPr>
          <w:sz w:val="24"/>
        </w:rPr>
        <w:t>Funding for major changes will be partly or fully funded by the creation of an</w:t>
      </w:r>
      <w:r>
        <w:rPr>
          <w:b/>
          <w:sz w:val="24"/>
        </w:rPr>
        <w:t xml:space="preserve"> </w:t>
      </w:r>
      <w:r>
        <w:rPr>
          <w:sz w:val="24"/>
        </w:rPr>
        <w:t xml:space="preserve">Innovation and Improvement Allowance which the Buyer will require the Supplier to set up and manage as part of their service delivery, as per Contract Order Schedule 5 (Pricing Details). The Supplier shall note: </w:t>
      </w:r>
    </w:p>
    <w:p w14:paraId="12C9456F" w14:textId="77777777" w:rsidR="005B539E" w:rsidRDefault="0005769E">
      <w:pPr>
        <w:widowControl w:val="0"/>
        <w:numPr>
          <w:ilvl w:val="3"/>
          <w:numId w:val="3"/>
        </w:numPr>
        <w:spacing w:after="200" w:line="264" w:lineRule="auto"/>
        <w:ind w:right="175"/>
        <w:rPr>
          <w:sz w:val="24"/>
        </w:rPr>
      </w:pPr>
      <w:r>
        <w:rPr>
          <w:sz w:val="24"/>
          <w:highlight w:val="white"/>
        </w:rPr>
        <w:t xml:space="preserve">The monies for the fund will be raised and collected through the Participant Fees by the addition of an allowance added to the fees. The allowance will be a specified amount set by the </w:t>
      </w:r>
      <w:r>
        <w:rPr>
          <w:sz w:val="24"/>
        </w:rPr>
        <w:t>Buyer</w:t>
      </w:r>
      <w:r>
        <w:rPr>
          <w:sz w:val="24"/>
          <w:highlight w:val="white"/>
        </w:rPr>
        <w:t xml:space="preserve"> which will be in addition to the Participant Fee and included in invoices for the Participant Fees as directed by the </w:t>
      </w:r>
      <w:r>
        <w:rPr>
          <w:sz w:val="24"/>
        </w:rPr>
        <w:t>Buyer</w:t>
      </w:r>
      <w:r>
        <w:rPr>
          <w:sz w:val="24"/>
          <w:highlight w:val="white"/>
        </w:rPr>
        <w:t xml:space="preserve">. </w:t>
      </w:r>
    </w:p>
    <w:p w14:paraId="4E795C02" w14:textId="77777777" w:rsidR="005B539E" w:rsidRDefault="0005769E">
      <w:pPr>
        <w:widowControl w:val="0"/>
        <w:numPr>
          <w:ilvl w:val="3"/>
          <w:numId w:val="3"/>
        </w:numPr>
        <w:spacing w:after="200"/>
        <w:ind w:right="870"/>
        <w:rPr>
          <w:sz w:val="24"/>
        </w:rPr>
      </w:pPr>
      <w:r>
        <w:rPr>
          <w:sz w:val="24"/>
          <w:highlight w:val="white"/>
        </w:rPr>
        <w:t>The agreed allowance will be collected from first Cohorts onwards</w:t>
      </w:r>
    </w:p>
    <w:p w14:paraId="20CBAAC5" w14:textId="77777777" w:rsidR="005B539E" w:rsidRDefault="0005769E">
      <w:pPr>
        <w:widowControl w:val="0"/>
        <w:numPr>
          <w:ilvl w:val="3"/>
          <w:numId w:val="3"/>
        </w:numPr>
        <w:spacing w:after="200" w:line="265" w:lineRule="auto"/>
        <w:ind w:right="466"/>
        <w:rPr>
          <w:sz w:val="24"/>
        </w:rPr>
      </w:pPr>
      <w:r>
        <w:rPr>
          <w:sz w:val="24"/>
          <w:highlight w:val="white"/>
        </w:rPr>
        <w:t>The amount of the allowance will be reviewed periodically and may be</w:t>
      </w:r>
      <w:r>
        <w:rPr>
          <w:sz w:val="24"/>
        </w:rPr>
        <w:t xml:space="preserve"> </w:t>
      </w:r>
      <w:r>
        <w:rPr>
          <w:sz w:val="24"/>
          <w:highlight w:val="white"/>
        </w:rPr>
        <w:t>revised</w:t>
      </w:r>
    </w:p>
    <w:p w14:paraId="40630C93" w14:textId="77777777" w:rsidR="005B539E" w:rsidRDefault="0005769E">
      <w:pPr>
        <w:widowControl w:val="0"/>
        <w:numPr>
          <w:ilvl w:val="3"/>
          <w:numId w:val="3"/>
        </w:numPr>
        <w:spacing w:after="200" w:line="263" w:lineRule="auto"/>
        <w:ind w:right="419"/>
        <w:rPr>
          <w:sz w:val="24"/>
        </w:rPr>
      </w:pPr>
      <w:r>
        <w:rPr>
          <w:sz w:val="24"/>
          <w:highlight w:val="white"/>
        </w:rPr>
        <w:t xml:space="preserve">The monies collected will be held by The Supplier on behalf of the </w:t>
      </w:r>
      <w:r>
        <w:rPr>
          <w:sz w:val="24"/>
        </w:rPr>
        <w:t>Buyer</w:t>
      </w:r>
      <w:r>
        <w:rPr>
          <w:sz w:val="24"/>
          <w:highlight w:val="white"/>
        </w:rPr>
        <w:t xml:space="preserve">. The monies collected will only be used strictly in accordance with the </w:t>
      </w:r>
      <w:r>
        <w:rPr>
          <w:sz w:val="24"/>
        </w:rPr>
        <w:t>Buyer</w:t>
      </w:r>
      <w:r>
        <w:rPr>
          <w:sz w:val="24"/>
          <w:highlight w:val="white"/>
        </w:rPr>
        <w:t>’s instructions for innovation, improvements and investing in further leadership development programme activities for the benefit of Participants, Cohorts and Participant organisations, whether for PLP or future related programmes or services.</w:t>
      </w:r>
    </w:p>
    <w:p w14:paraId="32E64868" w14:textId="77777777" w:rsidR="005B539E" w:rsidRDefault="0005769E">
      <w:pPr>
        <w:widowControl w:val="0"/>
        <w:numPr>
          <w:ilvl w:val="3"/>
          <w:numId w:val="3"/>
        </w:numPr>
        <w:spacing w:after="200"/>
        <w:ind w:right="414"/>
        <w:rPr>
          <w:sz w:val="24"/>
        </w:rPr>
      </w:pPr>
      <w:r>
        <w:rPr>
          <w:sz w:val="24"/>
          <w:highlight w:val="white"/>
        </w:rPr>
        <w:t>The fund will also provide a repository for any service credit payments.</w:t>
      </w:r>
    </w:p>
    <w:p w14:paraId="477491ED" w14:textId="77777777" w:rsidR="005B539E" w:rsidRDefault="0005769E">
      <w:pPr>
        <w:widowControl w:val="0"/>
        <w:numPr>
          <w:ilvl w:val="3"/>
          <w:numId w:val="3"/>
        </w:numPr>
        <w:spacing w:after="200" w:line="265" w:lineRule="auto"/>
        <w:ind w:right="386"/>
        <w:rPr>
          <w:sz w:val="24"/>
        </w:rPr>
      </w:pPr>
      <w:r>
        <w:rPr>
          <w:sz w:val="24"/>
          <w:highlight w:val="white"/>
        </w:rPr>
        <w:t xml:space="preserve">The fund will continue to build each contract year, with proposals for its use managed through an agreed </w:t>
      </w:r>
      <w:r>
        <w:rPr>
          <w:sz w:val="24"/>
          <w:highlight w:val="white"/>
        </w:rPr>
        <w:lastRenderedPageBreak/>
        <w:t>process as set out in Contract Order Schedule 5, (Pricing Details).</w:t>
      </w:r>
    </w:p>
    <w:p w14:paraId="5E0F0A43" w14:textId="77777777" w:rsidR="005B539E" w:rsidRDefault="0005769E">
      <w:pPr>
        <w:widowControl w:val="0"/>
        <w:numPr>
          <w:ilvl w:val="3"/>
          <w:numId w:val="3"/>
        </w:numPr>
        <w:spacing w:after="200" w:line="265" w:lineRule="auto"/>
        <w:ind w:right="346"/>
        <w:rPr>
          <w:sz w:val="24"/>
        </w:rPr>
      </w:pPr>
      <w:r>
        <w:rPr>
          <w:sz w:val="24"/>
          <w:highlight w:val="white"/>
        </w:rPr>
        <w:t xml:space="preserve">At the expiry of the contract any monies not used will be returned to the </w:t>
      </w:r>
      <w:r>
        <w:rPr>
          <w:sz w:val="24"/>
        </w:rPr>
        <w:t>Buyer</w:t>
      </w:r>
      <w:r>
        <w:rPr>
          <w:sz w:val="24"/>
          <w:highlight w:val="white"/>
        </w:rPr>
        <w:t>.</w:t>
      </w:r>
    </w:p>
    <w:p w14:paraId="02098C07" w14:textId="77777777" w:rsidR="005B539E" w:rsidRDefault="0005769E">
      <w:pPr>
        <w:widowControl w:val="0"/>
        <w:numPr>
          <w:ilvl w:val="3"/>
          <w:numId w:val="3"/>
        </w:numPr>
        <w:spacing w:after="200" w:line="261" w:lineRule="auto"/>
        <w:ind w:right="370"/>
        <w:rPr>
          <w:sz w:val="24"/>
        </w:rPr>
      </w:pPr>
      <w:r>
        <w:rPr>
          <w:sz w:val="24"/>
          <w:highlight w:val="white"/>
        </w:rPr>
        <w:t xml:space="preserve">The framework for the fund’s administration will be agreed between the Supplier and the </w:t>
      </w:r>
      <w:r>
        <w:rPr>
          <w:sz w:val="24"/>
        </w:rPr>
        <w:t>Buyer</w:t>
      </w:r>
      <w:r>
        <w:rPr>
          <w:sz w:val="24"/>
          <w:highlight w:val="white"/>
        </w:rPr>
        <w:t xml:space="preserve"> during Phase 1.</w:t>
      </w:r>
    </w:p>
    <w:p w14:paraId="434D9A4C" w14:textId="77777777" w:rsidR="005B539E" w:rsidRDefault="0005769E">
      <w:pPr>
        <w:widowControl w:val="0"/>
        <w:numPr>
          <w:ilvl w:val="3"/>
          <w:numId w:val="3"/>
        </w:numPr>
        <w:spacing w:after="200" w:line="265" w:lineRule="auto"/>
        <w:ind w:right="547"/>
        <w:rPr>
          <w:sz w:val="24"/>
        </w:rPr>
      </w:pPr>
      <w:r>
        <w:rPr>
          <w:sz w:val="24"/>
          <w:highlight w:val="white"/>
        </w:rPr>
        <w:t>Financial reporting on the fund will be included in the quarterly contract review meetings</w:t>
      </w:r>
      <w:r>
        <w:rPr>
          <w:sz w:val="24"/>
        </w:rPr>
        <w:t xml:space="preserve">. </w:t>
      </w:r>
    </w:p>
    <w:p w14:paraId="13252078" w14:textId="77777777" w:rsidR="005B539E" w:rsidRDefault="0005769E">
      <w:pPr>
        <w:widowControl w:val="0"/>
        <w:numPr>
          <w:ilvl w:val="2"/>
          <w:numId w:val="3"/>
        </w:numPr>
        <w:spacing w:after="200" w:line="264" w:lineRule="auto"/>
        <w:ind w:right="151"/>
        <w:rPr>
          <w:sz w:val="24"/>
        </w:rPr>
      </w:pPr>
      <w:r>
        <w:rPr>
          <w:sz w:val="24"/>
        </w:rPr>
        <w:t xml:space="preserve">During Phase 1 or 2 for PLP where the Supplier identifies any new elements or services required outside of those already requested or agreed, a fully costed proposal will be provided to the Buyer for consideration. The proposal must demonstrate coherence with the overall course structure and design. Costs must be based on the agreed rates within Contract Order Schedule 5 (Pricing Details) or on the basis of a fixed price, if requested by the Buyer. </w:t>
      </w:r>
    </w:p>
    <w:p w14:paraId="125B5152" w14:textId="77777777" w:rsidR="005B539E" w:rsidRDefault="0005769E">
      <w:pPr>
        <w:widowControl w:val="0"/>
        <w:numPr>
          <w:ilvl w:val="1"/>
          <w:numId w:val="3"/>
        </w:numPr>
        <w:spacing w:after="200" w:line="264" w:lineRule="auto"/>
        <w:ind w:right="171"/>
        <w:rPr>
          <w:sz w:val="24"/>
        </w:rPr>
      </w:pPr>
      <w:r>
        <w:rPr>
          <w:b/>
          <w:sz w:val="24"/>
        </w:rPr>
        <w:t>Payment and Invoicing</w:t>
      </w:r>
    </w:p>
    <w:p w14:paraId="544B7355" w14:textId="77777777" w:rsidR="005B539E" w:rsidRDefault="0005769E">
      <w:pPr>
        <w:widowControl w:val="0"/>
        <w:numPr>
          <w:ilvl w:val="2"/>
          <w:numId w:val="3"/>
        </w:numPr>
        <w:spacing w:after="200" w:line="264" w:lineRule="auto"/>
        <w:ind w:right="171"/>
        <w:rPr>
          <w:sz w:val="24"/>
        </w:rPr>
      </w:pPr>
      <w:r>
        <w:rPr>
          <w:sz w:val="24"/>
        </w:rPr>
        <w:t xml:space="preserve">For the delivery costs of each cohort, the Supplier shall invoice the nominating Participant department for each Participant, a single PLP Participant Fee which shall include all costs, overheads and profit associated with the delivery of the services as required. </w:t>
      </w:r>
    </w:p>
    <w:p w14:paraId="6D9454B9" w14:textId="77777777" w:rsidR="005B539E" w:rsidRDefault="0005769E">
      <w:pPr>
        <w:widowControl w:val="0"/>
        <w:numPr>
          <w:ilvl w:val="2"/>
          <w:numId w:val="3"/>
        </w:numPr>
        <w:spacing w:after="200" w:line="264" w:lineRule="auto"/>
        <w:ind w:right="171"/>
        <w:rPr>
          <w:sz w:val="24"/>
        </w:rPr>
      </w:pPr>
      <w:r>
        <w:rPr>
          <w:sz w:val="24"/>
        </w:rPr>
        <w:t>The Participant Fee will be based on a sliding scale (to be agreed with the Buyer based on the Supplier’s pricing submission) with a variable fee per Cohort based on enrolled numbers. The invoice will be raised by the Supplier at the onboarding stage once the offer of a place on the programme has been accepted by the Participant and they have provided their purchase order or invoicing details as part of the onboarding process.</w:t>
      </w:r>
    </w:p>
    <w:p w14:paraId="6E833D08" w14:textId="77777777" w:rsidR="005B539E" w:rsidRDefault="0005769E">
      <w:pPr>
        <w:widowControl w:val="0"/>
        <w:numPr>
          <w:ilvl w:val="2"/>
          <w:numId w:val="3"/>
        </w:numPr>
        <w:spacing w:after="200"/>
        <w:ind w:right="287"/>
        <w:rPr>
          <w:sz w:val="24"/>
        </w:rPr>
      </w:pPr>
      <w:r>
        <w:rPr>
          <w:sz w:val="24"/>
        </w:rPr>
        <w:t xml:space="preserve">Any optional services (as per Section 7 of this document) provided by the Supplier shall be costed and provided either: </w:t>
      </w:r>
    </w:p>
    <w:p w14:paraId="3BC9579D" w14:textId="77777777" w:rsidR="005B539E" w:rsidRDefault="0005769E">
      <w:pPr>
        <w:widowControl w:val="0"/>
        <w:numPr>
          <w:ilvl w:val="3"/>
          <w:numId w:val="3"/>
        </w:numPr>
        <w:spacing w:after="200" w:line="265" w:lineRule="auto"/>
        <w:ind w:right="309"/>
        <w:rPr>
          <w:sz w:val="24"/>
        </w:rPr>
      </w:pPr>
      <w:r>
        <w:rPr>
          <w:sz w:val="24"/>
        </w:rPr>
        <w:t xml:space="preserve">In accordance with the maximum rates as set out in Contract Order Schedule 5 (Pricing Details); or </w:t>
      </w:r>
    </w:p>
    <w:p w14:paraId="3632F7AE" w14:textId="77777777" w:rsidR="005B539E" w:rsidRDefault="0005769E">
      <w:pPr>
        <w:widowControl w:val="0"/>
        <w:numPr>
          <w:ilvl w:val="3"/>
          <w:numId w:val="3"/>
        </w:numPr>
        <w:spacing w:after="200"/>
        <w:ind w:right="1597"/>
        <w:rPr>
          <w:sz w:val="24"/>
        </w:rPr>
      </w:pPr>
      <w:r>
        <w:rPr>
          <w:sz w:val="24"/>
        </w:rPr>
        <w:t>On the basis of a fixed price (if requested by the Buyer).</w:t>
      </w:r>
    </w:p>
    <w:p w14:paraId="5C54994A" w14:textId="77777777" w:rsidR="005B539E" w:rsidRDefault="0005769E">
      <w:pPr>
        <w:widowControl w:val="0"/>
        <w:numPr>
          <w:ilvl w:val="2"/>
          <w:numId w:val="3"/>
        </w:numPr>
        <w:spacing w:after="200"/>
        <w:ind w:right="1597"/>
        <w:rPr>
          <w:sz w:val="24"/>
        </w:rPr>
      </w:pPr>
      <w:r>
        <w:rPr>
          <w:sz w:val="24"/>
        </w:rPr>
        <w:t xml:space="preserve">Payment for any optional services delivered will be from the Innovation and Improvement Allowance as </w:t>
      </w:r>
      <w:r>
        <w:rPr>
          <w:sz w:val="24"/>
        </w:rPr>
        <w:lastRenderedPageBreak/>
        <w:t>per the process set out in Order Schedule 5, Pricing Details or funded as otherwise directed by the Buyer.</w:t>
      </w:r>
    </w:p>
    <w:p w14:paraId="348985DF" w14:textId="77777777" w:rsidR="005B539E" w:rsidRDefault="0005769E">
      <w:pPr>
        <w:widowControl w:val="0"/>
        <w:numPr>
          <w:ilvl w:val="1"/>
          <w:numId w:val="3"/>
        </w:numPr>
        <w:spacing w:before="200"/>
        <w:rPr>
          <w:sz w:val="24"/>
        </w:rPr>
      </w:pPr>
      <w:r>
        <w:rPr>
          <w:b/>
          <w:sz w:val="24"/>
        </w:rPr>
        <w:t>Cancellation</w:t>
      </w:r>
    </w:p>
    <w:p w14:paraId="1AE19B9F" w14:textId="77777777" w:rsidR="005B539E" w:rsidRDefault="005B539E">
      <w:pPr>
        <w:widowControl w:val="0"/>
        <w:ind w:left="1440"/>
        <w:rPr>
          <w:b/>
        </w:rPr>
      </w:pPr>
    </w:p>
    <w:p w14:paraId="5C1BF3E8" w14:textId="77777777" w:rsidR="005B539E" w:rsidRDefault="0005769E">
      <w:pPr>
        <w:widowControl w:val="0"/>
        <w:numPr>
          <w:ilvl w:val="2"/>
          <w:numId w:val="3"/>
        </w:numPr>
        <w:spacing w:after="200" w:line="265" w:lineRule="auto"/>
        <w:ind w:right="480"/>
        <w:rPr>
          <w:sz w:val="24"/>
        </w:rPr>
      </w:pPr>
      <w:r>
        <w:rPr>
          <w:sz w:val="24"/>
        </w:rPr>
        <w:t xml:space="preserve">The Supplier shall comply with the Cancellation procedure as set out in Contract Order Schedule 5 (Pricing details). </w:t>
      </w:r>
    </w:p>
    <w:p w14:paraId="3769009F" w14:textId="77777777" w:rsidR="005B539E" w:rsidRDefault="0005769E">
      <w:pPr>
        <w:widowControl w:val="0"/>
        <w:numPr>
          <w:ilvl w:val="2"/>
          <w:numId w:val="3"/>
        </w:numPr>
        <w:spacing w:after="200" w:line="261" w:lineRule="auto"/>
        <w:ind w:right="675"/>
        <w:rPr>
          <w:sz w:val="24"/>
        </w:rPr>
      </w:pPr>
      <w:r>
        <w:rPr>
          <w:sz w:val="24"/>
        </w:rPr>
        <w:t xml:space="preserve">The Supplier shall only launch a Cohort where enough Participants have been enrolled to meet the minimum numbers required. </w:t>
      </w:r>
      <w:r>
        <w:rPr>
          <w:b/>
          <w:sz w:val="24"/>
        </w:rPr>
        <w:t>The minimum number of Participants per PLP Cohort is 25 or as otherwise agreed</w:t>
      </w:r>
      <w:r>
        <w:rPr>
          <w:sz w:val="24"/>
        </w:rPr>
        <w:t xml:space="preserve"> between the Buyer and the Supplier. </w:t>
      </w:r>
    </w:p>
    <w:p w14:paraId="52499878" w14:textId="77777777" w:rsidR="005B539E" w:rsidRDefault="0005769E">
      <w:pPr>
        <w:widowControl w:val="0"/>
        <w:numPr>
          <w:ilvl w:val="2"/>
          <w:numId w:val="3"/>
        </w:numPr>
        <w:spacing w:after="200" w:line="264" w:lineRule="auto"/>
        <w:ind w:right="151"/>
        <w:rPr>
          <w:sz w:val="24"/>
        </w:rPr>
      </w:pPr>
      <w:r>
        <w:rPr>
          <w:sz w:val="24"/>
        </w:rPr>
        <w:t>In Phase 1 the Buyer shall agree with the Supplier the timing for the decision on whether a Cohort will run. This will be a point which avoids any incurrence of cancellation costs. The Buyer and the Supplier shall also agree on the timing for selecting the Participant Fee bracket ready for invoicing. The Participant Fee must be agreed for a Cohort before places are offered.</w:t>
      </w:r>
    </w:p>
    <w:p w14:paraId="6C6B2316" w14:textId="77777777" w:rsidR="005B539E" w:rsidRDefault="0005769E">
      <w:pPr>
        <w:widowControl w:val="0"/>
        <w:numPr>
          <w:ilvl w:val="2"/>
          <w:numId w:val="3"/>
        </w:numPr>
        <w:spacing w:before="208" w:after="200" w:line="264" w:lineRule="auto"/>
        <w:ind w:right="149"/>
        <w:rPr>
          <w:sz w:val="24"/>
        </w:rPr>
      </w:pPr>
      <w:r>
        <w:rPr>
          <w:sz w:val="24"/>
        </w:rPr>
        <w:t>Where there is a cancellation of a place, or addition, to the Cohort after the invoices have been issued to Participants, the Buyer expects the Participant Fee to remain the same. However, should a situation arise where a significant number of Participants drop out or join a Cohort late, or a pattern emerges over a number of Cohorts, then the Buyer will collaborate with the Supplier to identify a solution for managing the variation in Participant Fees.</w:t>
      </w:r>
    </w:p>
    <w:p w14:paraId="652DE79E" w14:textId="77777777" w:rsidR="005B539E" w:rsidRDefault="0005769E">
      <w:pPr>
        <w:widowControl w:val="0"/>
        <w:numPr>
          <w:ilvl w:val="2"/>
          <w:numId w:val="3"/>
        </w:numPr>
        <w:spacing w:before="208" w:after="200" w:line="264" w:lineRule="auto"/>
        <w:ind w:right="149"/>
        <w:rPr>
          <w:sz w:val="24"/>
        </w:rPr>
      </w:pPr>
      <w:r>
        <w:rPr>
          <w:sz w:val="24"/>
        </w:rPr>
        <w:t>Management of participants who defer is set out in Contract Order Schedule 5 (Pricing Details).</w:t>
      </w:r>
    </w:p>
    <w:p w14:paraId="2D1B9681" w14:textId="77777777" w:rsidR="005B539E" w:rsidRDefault="005B539E" w:rsidP="00416FBB">
      <w:pPr>
        <w:pStyle w:val="Heading2"/>
        <w:numPr>
          <w:ilvl w:val="0"/>
          <w:numId w:val="0"/>
        </w:numPr>
        <w:spacing w:after="0"/>
        <w:jc w:val="left"/>
      </w:pPr>
    </w:p>
    <w:p w14:paraId="1669A13E" w14:textId="77777777" w:rsidR="005B539E" w:rsidRDefault="005B539E"/>
    <w:p w14:paraId="6D5B7AD9" w14:textId="77777777" w:rsidR="005B539E" w:rsidRDefault="0005769E">
      <w:pPr>
        <w:pStyle w:val="Heading1"/>
        <w:numPr>
          <w:ilvl w:val="0"/>
          <w:numId w:val="3"/>
        </w:numPr>
        <w:spacing w:after="0"/>
        <w:ind w:left="709" w:hanging="709"/>
        <w:jc w:val="left"/>
        <w:rPr>
          <w:sz w:val="24"/>
          <w:szCs w:val="24"/>
        </w:rPr>
      </w:pPr>
      <w:bookmarkStart w:id="16" w:name="_Toc204185008"/>
      <w:r>
        <w:rPr>
          <w:sz w:val="24"/>
          <w:szCs w:val="24"/>
        </w:rPr>
        <w:t>CONTRACT MANAGEMENT, DATA AND SERVICE LEVELS (PERFORMANCE INDICATORS)</w:t>
      </w:r>
      <w:bookmarkEnd w:id="16"/>
    </w:p>
    <w:p w14:paraId="6984C0EE" w14:textId="77777777" w:rsidR="005B539E" w:rsidRDefault="005B539E"/>
    <w:p w14:paraId="24EA4C18" w14:textId="77777777" w:rsidR="005B539E" w:rsidRDefault="0005769E">
      <w:pPr>
        <w:widowControl w:val="0"/>
        <w:numPr>
          <w:ilvl w:val="1"/>
          <w:numId w:val="3"/>
        </w:numPr>
        <w:spacing w:before="208"/>
        <w:rPr>
          <w:sz w:val="24"/>
        </w:rPr>
      </w:pPr>
      <w:r>
        <w:rPr>
          <w:b/>
          <w:sz w:val="24"/>
        </w:rPr>
        <w:t xml:space="preserve">Contract Management </w:t>
      </w:r>
    </w:p>
    <w:p w14:paraId="4B760232" w14:textId="77777777" w:rsidR="005B539E" w:rsidRDefault="0005769E">
      <w:pPr>
        <w:widowControl w:val="0"/>
        <w:numPr>
          <w:ilvl w:val="2"/>
          <w:numId w:val="3"/>
        </w:numPr>
        <w:spacing w:before="235" w:after="200" w:line="265" w:lineRule="auto"/>
        <w:ind w:right="104"/>
      </w:pPr>
      <w:r>
        <w:rPr>
          <w:sz w:val="24"/>
        </w:rPr>
        <w:t>During Phase 1, the Supplier shall work with the Buyer to develop and implement a process to monitor and measure achievement of the Success Criteria, benefits and impacts, programme and participant and Service Levels as set out in this specification document and the Terms and Conditions for the Contract.</w:t>
      </w:r>
      <w:r>
        <w:t xml:space="preserve"> </w:t>
      </w:r>
    </w:p>
    <w:p w14:paraId="093F0AF7" w14:textId="77777777" w:rsidR="005B539E" w:rsidRDefault="0005769E">
      <w:pPr>
        <w:widowControl w:val="0"/>
        <w:numPr>
          <w:ilvl w:val="2"/>
          <w:numId w:val="3"/>
        </w:numPr>
        <w:spacing w:after="200" w:line="263" w:lineRule="auto"/>
        <w:ind w:right="354"/>
        <w:rPr>
          <w:sz w:val="24"/>
        </w:rPr>
      </w:pPr>
      <w:r>
        <w:rPr>
          <w:sz w:val="24"/>
        </w:rPr>
        <w:t xml:space="preserve">During Phase 1, the Supplier shall agree with the Buyer a report </w:t>
      </w:r>
      <w:r>
        <w:rPr>
          <w:sz w:val="24"/>
        </w:rPr>
        <w:lastRenderedPageBreak/>
        <w:t xml:space="preserve">format and schedule for meetings in Phase 2 including monthly meetings in the first 6 months of Cohort delivery, then quarterly contract meetings thereafter for the life of the contract. </w:t>
      </w:r>
    </w:p>
    <w:p w14:paraId="52944E31" w14:textId="77777777" w:rsidR="005B539E" w:rsidRDefault="0005769E">
      <w:pPr>
        <w:widowControl w:val="0"/>
        <w:numPr>
          <w:ilvl w:val="2"/>
          <w:numId w:val="3"/>
        </w:numPr>
        <w:spacing w:before="213" w:after="200" w:line="265" w:lineRule="auto"/>
        <w:ind w:right="646"/>
        <w:rPr>
          <w:sz w:val="24"/>
        </w:rPr>
      </w:pPr>
      <w:r>
        <w:rPr>
          <w:sz w:val="24"/>
        </w:rPr>
        <w:t>During Phase 1, the Supplier shall agree with the Buyer a report format and schedule for annual review meetings for the life of the contract.</w:t>
      </w:r>
    </w:p>
    <w:p w14:paraId="1E888AF0" w14:textId="77777777" w:rsidR="005B539E" w:rsidRDefault="0005769E">
      <w:pPr>
        <w:widowControl w:val="0"/>
        <w:numPr>
          <w:ilvl w:val="1"/>
          <w:numId w:val="3"/>
        </w:numPr>
        <w:spacing w:before="200"/>
        <w:rPr>
          <w:b/>
          <w:sz w:val="24"/>
        </w:rPr>
      </w:pPr>
      <w:r>
        <w:rPr>
          <w:b/>
          <w:sz w:val="24"/>
        </w:rPr>
        <w:t>Participant Records and Data</w:t>
      </w:r>
    </w:p>
    <w:p w14:paraId="7746EA8E" w14:textId="77777777" w:rsidR="005B539E" w:rsidRDefault="005B539E">
      <w:pPr>
        <w:widowControl w:val="0"/>
        <w:ind w:left="720"/>
        <w:rPr>
          <w:b/>
          <w:sz w:val="24"/>
        </w:rPr>
      </w:pPr>
    </w:p>
    <w:p w14:paraId="76A153D3" w14:textId="77777777" w:rsidR="005B539E" w:rsidRDefault="0005769E">
      <w:pPr>
        <w:widowControl w:val="0"/>
        <w:numPr>
          <w:ilvl w:val="2"/>
          <w:numId w:val="3"/>
        </w:numPr>
        <w:spacing w:line="265" w:lineRule="auto"/>
        <w:ind w:right="187"/>
        <w:rPr>
          <w:sz w:val="24"/>
        </w:rPr>
      </w:pPr>
      <w:r>
        <w:rPr>
          <w:sz w:val="24"/>
        </w:rPr>
        <w:t>The Supplier shall create and maintain appropriate Participant records in respect of the PLP including but not limited to:</w:t>
      </w:r>
    </w:p>
    <w:p w14:paraId="2619CACD" w14:textId="77777777" w:rsidR="005B539E" w:rsidRDefault="0005769E">
      <w:pPr>
        <w:widowControl w:val="0"/>
        <w:numPr>
          <w:ilvl w:val="3"/>
          <w:numId w:val="3"/>
        </w:numPr>
        <w:spacing w:before="212" w:after="200"/>
        <w:rPr>
          <w:sz w:val="24"/>
        </w:rPr>
      </w:pPr>
      <w:r>
        <w:rPr>
          <w:sz w:val="24"/>
        </w:rPr>
        <w:t xml:space="preserve">Application process and status </w:t>
      </w:r>
    </w:p>
    <w:p w14:paraId="4685EBC5" w14:textId="77777777" w:rsidR="005B539E" w:rsidRDefault="0005769E">
      <w:pPr>
        <w:widowControl w:val="0"/>
        <w:numPr>
          <w:ilvl w:val="3"/>
          <w:numId w:val="3"/>
        </w:numPr>
        <w:spacing w:after="200"/>
        <w:rPr>
          <w:sz w:val="24"/>
        </w:rPr>
      </w:pPr>
      <w:r>
        <w:rPr>
          <w:sz w:val="24"/>
        </w:rPr>
        <w:t xml:space="preserve">Programme progression </w:t>
      </w:r>
    </w:p>
    <w:p w14:paraId="1AB2C17B" w14:textId="77777777" w:rsidR="005B539E" w:rsidRDefault="0005769E">
      <w:pPr>
        <w:widowControl w:val="0"/>
        <w:numPr>
          <w:ilvl w:val="3"/>
          <w:numId w:val="3"/>
        </w:numPr>
        <w:spacing w:after="200"/>
        <w:rPr>
          <w:sz w:val="24"/>
        </w:rPr>
      </w:pPr>
      <w:r>
        <w:rPr>
          <w:sz w:val="24"/>
        </w:rPr>
        <w:t>Programme assessment and outcomes</w:t>
      </w:r>
    </w:p>
    <w:p w14:paraId="56B54826" w14:textId="77777777" w:rsidR="005B539E" w:rsidRDefault="0005769E">
      <w:pPr>
        <w:widowControl w:val="0"/>
        <w:numPr>
          <w:ilvl w:val="3"/>
          <w:numId w:val="3"/>
        </w:numPr>
        <w:spacing w:after="200"/>
        <w:rPr>
          <w:sz w:val="24"/>
        </w:rPr>
      </w:pPr>
      <w:r>
        <w:rPr>
          <w:sz w:val="24"/>
        </w:rPr>
        <w:t xml:space="preserve">Service Levels performance targets and results </w:t>
      </w:r>
    </w:p>
    <w:p w14:paraId="039DCA0D" w14:textId="77777777" w:rsidR="005B539E" w:rsidRDefault="0005769E">
      <w:pPr>
        <w:widowControl w:val="0"/>
        <w:numPr>
          <w:ilvl w:val="3"/>
          <w:numId w:val="3"/>
        </w:numPr>
        <w:spacing w:after="200"/>
        <w:rPr>
          <w:sz w:val="24"/>
        </w:rPr>
      </w:pPr>
      <w:r>
        <w:rPr>
          <w:sz w:val="24"/>
        </w:rPr>
        <w:t xml:space="preserve">Participation issues, delays and deferrals </w:t>
      </w:r>
    </w:p>
    <w:p w14:paraId="575D0BF2" w14:textId="77777777" w:rsidR="005B539E" w:rsidRDefault="0005769E">
      <w:pPr>
        <w:widowControl w:val="0"/>
        <w:numPr>
          <w:ilvl w:val="3"/>
          <w:numId w:val="3"/>
        </w:numPr>
        <w:spacing w:after="200"/>
        <w:rPr>
          <w:sz w:val="24"/>
        </w:rPr>
      </w:pPr>
      <w:r>
        <w:rPr>
          <w:sz w:val="24"/>
        </w:rPr>
        <w:t xml:space="preserve">EDI data collection </w:t>
      </w:r>
    </w:p>
    <w:p w14:paraId="27A017BC" w14:textId="77777777" w:rsidR="005B539E" w:rsidRDefault="0005769E">
      <w:pPr>
        <w:widowControl w:val="0"/>
        <w:numPr>
          <w:ilvl w:val="3"/>
          <w:numId w:val="3"/>
        </w:numPr>
        <w:spacing w:after="200"/>
        <w:rPr>
          <w:sz w:val="24"/>
        </w:rPr>
      </w:pPr>
      <w:r>
        <w:rPr>
          <w:sz w:val="24"/>
        </w:rPr>
        <w:t xml:space="preserve">Programme impact and benefits </w:t>
      </w:r>
    </w:p>
    <w:p w14:paraId="43BB5273" w14:textId="77777777" w:rsidR="005B539E" w:rsidRDefault="0005769E">
      <w:pPr>
        <w:widowControl w:val="0"/>
        <w:numPr>
          <w:ilvl w:val="2"/>
          <w:numId w:val="3"/>
        </w:numPr>
        <w:spacing w:before="235" w:after="200" w:line="265" w:lineRule="auto"/>
        <w:ind w:right="146"/>
        <w:rPr>
          <w:sz w:val="24"/>
        </w:rPr>
      </w:pPr>
      <w:r>
        <w:rPr>
          <w:sz w:val="24"/>
        </w:rPr>
        <w:t>The Supplier shall ensure that all records are up-to-date and maintained securely at all times in line with the security requirements set out in this specification and the Contract Terms and Conditions</w:t>
      </w:r>
    </w:p>
    <w:p w14:paraId="0456E6BD" w14:textId="77777777" w:rsidR="005B539E" w:rsidRDefault="0005769E">
      <w:pPr>
        <w:widowControl w:val="0"/>
        <w:numPr>
          <w:ilvl w:val="1"/>
          <w:numId w:val="3"/>
        </w:numPr>
        <w:rPr>
          <w:sz w:val="24"/>
        </w:rPr>
      </w:pPr>
      <w:r>
        <w:rPr>
          <w:b/>
          <w:sz w:val="24"/>
        </w:rPr>
        <w:t>Management Information, Data and Reporting</w:t>
      </w:r>
    </w:p>
    <w:p w14:paraId="14DE95CA" w14:textId="77777777" w:rsidR="005B539E" w:rsidRDefault="005B539E">
      <w:pPr>
        <w:widowControl w:val="0"/>
        <w:ind w:left="1440"/>
        <w:rPr>
          <w:b/>
          <w:sz w:val="24"/>
        </w:rPr>
      </w:pPr>
    </w:p>
    <w:p w14:paraId="3A25118B" w14:textId="77777777" w:rsidR="005B539E" w:rsidRDefault="0005769E">
      <w:pPr>
        <w:widowControl w:val="0"/>
        <w:numPr>
          <w:ilvl w:val="2"/>
          <w:numId w:val="3"/>
        </w:numPr>
        <w:spacing w:before="159" w:after="200" w:line="263" w:lineRule="auto"/>
        <w:ind w:right="51"/>
        <w:rPr>
          <w:sz w:val="24"/>
        </w:rPr>
      </w:pPr>
      <w:r>
        <w:rPr>
          <w:sz w:val="24"/>
        </w:rPr>
        <w:t xml:space="preserve">The Supplier shall, at all times, deliver timely and accurate Management Information to the Buyer, in accordance with the provisions set out in the Contract Terms and Conditions and its schedules. </w:t>
      </w:r>
    </w:p>
    <w:p w14:paraId="3B1ECCF3" w14:textId="77777777" w:rsidR="005B539E" w:rsidRDefault="0005769E">
      <w:pPr>
        <w:widowControl w:val="0"/>
        <w:numPr>
          <w:ilvl w:val="2"/>
          <w:numId w:val="3"/>
        </w:numPr>
        <w:spacing w:after="200" w:line="264" w:lineRule="auto"/>
        <w:ind w:right="56"/>
        <w:rPr>
          <w:sz w:val="24"/>
        </w:rPr>
      </w:pPr>
      <w:r>
        <w:rPr>
          <w:sz w:val="24"/>
        </w:rPr>
        <w:t xml:space="preserve">The Buyer may request data and reports on an ad hoc basis to assist with FOI requests and Parliamentary Questions (PQs). The Supplier shall within two working days of request by the Buyer, or as otherwise agreed with the Buyer, provide the required data or information at no additional cost. </w:t>
      </w:r>
    </w:p>
    <w:p w14:paraId="27A95CBF" w14:textId="730A7B2E" w:rsidR="005B539E" w:rsidRDefault="0005769E">
      <w:pPr>
        <w:widowControl w:val="0"/>
        <w:numPr>
          <w:ilvl w:val="2"/>
          <w:numId w:val="3"/>
        </w:numPr>
        <w:spacing w:after="200" w:line="264" w:lineRule="auto"/>
        <w:ind w:right="50"/>
        <w:rPr>
          <w:sz w:val="24"/>
        </w:rPr>
      </w:pPr>
      <w:r>
        <w:rPr>
          <w:sz w:val="24"/>
        </w:rPr>
        <w:t xml:space="preserve">The Supplier shall provide, as and when requested by the Buyer, support to senior civil servants, government Ministers, and government committees, which may inclue providing advice, </w:t>
      </w:r>
      <w:r>
        <w:rPr>
          <w:sz w:val="24"/>
        </w:rPr>
        <w:lastRenderedPageBreak/>
        <w:t>producing or contributing to written submissions / reports and attendance at hearings, briefings and events, in relation to this contract.</w:t>
      </w:r>
    </w:p>
    <w:p w14:paraId="6FC88D59" w14:textId="544D48A9" w:rsidR="005B539E" w:rsidRPr="00416FBB" w:rsidRDefault="0005769E" w:rsidP="00416FBB">
      <w:pPr>
        <w:widowControl w:val="0"/>
        <w:numPr>
          <w:ilvl w:val="2"/>
          <w:numId w:val="3"/>
        </w:numPr>
        <w:spacing w:before="133" w:after="200" w:line="263" w:lineRule="auto"/>
        <w:ind w:right="48"/>
        <w:rPr>
          <w:sz w:val="24"/>
        </w:rPr>
      </w:pPr>
      <w:r>
        <w:rPr>
          <w:sz w:val="24"/>
        </w:rPr>
        <w:t>The Supplier shall be entitled to recover Reimbursable Expenses in respect of the support set out in Para 19.3.3 only.</w:t>
      </w:r>
    </w:p>
    <w:p w14:paraId="7BE3730F" w14:textId="77777777" w:rsidR="005B539E" w:rsidRDefault="0005769E">
      <w:pPr>
        <w:pStyle w:val="Heading2"/>
        <w:numPr>
          <w:ilvl w:val="1"/>
          <w:numId w:val="3"/>
        </w:numPr>
        <w:spacing w:after="0"/>
        <w:ind w:left="709" w:hanging="709"/>
        <w:jc w:val="left"/>
        <w:rPr>
          <w:sz w:val="24"/>
          <w:szCs w:val="24"/>
        </w:rPr>
      </w:pPr>
      <w:r>
        <w:rPr>
          <w:b/>
          <w:sz w:val="24"/>
          <w:szCs w:val="24"/>
        </w:rPr>
        <w:t>Service Levels</w:t>
      </w:r>
      <w:r>
        <w:rPr>
          <w:sz w:val="24"/>
          <w:szCs w:val="24"/>
        </w:rPr>
        <w:t xml:space="preserve"> </w:t>
      </w:r>
      <w:r>
        <w:rPr>
          <w:b/>
          <w:sz w:val="24"/>
          <w:szCs w:val="24"/>
        </w:rPr>
        <w:t>(performance indicators)</w:t>
      </w:r>
    </w:p>
    <w:p w14:paraId="5FC1FDA9" w14:textId="77777777" w:rsidR="005B539E" w:rsidRDefault="0005769E">
      <w:pPr>
        <w:widowControl w:val="0"/>
        <w:numPr>
          <w:ilvl w:val="2"/>
          <w:numId w:val="3"/>
        </w:numPr>
        <w:spacing w:before="239" w:after="200" w:line="265" w:lineRule="auto"/>
        <w:ind w:right="492"/>
        <w:rPr>
          <w:sz w:val="24"/>
        </w:rPr>
      </w:pPr>
      <w:r>
        <w:rPr>
          <w:sz w:val="24"/>
        </w:rPr>
        <w:t xml:space="preserve">The Supplier shall comply with the Contract Order Schedule 14 (Service Levels). </w:t>
      </w:r>
    </w:p>
    <w:p w14:paraId="302D15EF" w14:textId="77777777" w:rsidR="005B539E" w:rsidRDefault="0005769E">
      <w:pPr>
        <w:widowControl w:val="0"/>
        <w:numPr>
          <w:ilvl w:val="2"/>
          <w:numId w:val="3"/>
        </w:numPr>
        <w:spacing w:after="200" w:line="265" w:lineRule="auto"/>
        <w:ind w:right="91"/>
        <w:rPr>
          <w:sz w:val="24"/>
        </w:rPr>
      </w:pPr>
      <w:r>
        <w:rPr>
          <w:sz w:val="24"/>
        </w:rPr>
        <w:t xml:space="preserve">The Supplier shall ensure that it implements procedures for maintaining quality and consistency of delivery across each PLP cohort, in any differing formats, and any optional additional programmes or services delivered in the future. </w:t>
      </w:r>
    </w:p>
    <w:p w14:paraId="4CAF4DFC" w14:textId="77777777" w:rsidR="005B539E" w:rsidRDefault="0005769E">
      <w:pPr>
        <w:widowControl w:val="0"/>
        <w:numPr>
          <w:ilvl w:val="2"/>
          <w:numId w:val="3"/>
        </w:numPr>
        <w:spacing w:after="200" w:line="264" w:lineRule="auto"/>
        <w:ind w:right="292"/>
        <w:rPr>
          <w:sz w:val="24"/>
        </w:rPr>
      </w:pPr>
      <w:r>
        <w:rPr>
          <w:sz w:val="24"/>
        </w:rPr>
        <w:t>The Buyer will measure the quality of the Supplier’s delivery by monitoring performance against the Service Levels (performance indicators) listed in the table in Contract Order Schedule 14 (Service Levels), Annex A of Part A (Service Levels and Service Credits).</w:t>
      </w:r>
    </w:p>
    <w:p w14:paraId="7C4FA66B" w14:textId="77777777" w:rsidR="005B539E" w:rsidRDefault="0005769E">
      <w:pPr>
        <w:widowControl w:val="0"/>
        <w:numPr>
          <w:ilvl w:val="2"/>
          <w:numId w:val="3"/>
        </w:numPr>
        <w:spacing w:after="200" w:line="261" w:lineRule="auto"/>
        <w:ind w:right="679"/>
        <w:rPr>
          <w:sz w:val="24"/>
        </w:rPr>
      </w:pPr>
      <w:r>
        <w:rPr>
          <w:sz w:val="24"/>
        </w:rPr>
        <w:t>The Supplier shall provide performance reports at monthly, quarterly and annual review meetings, in accordance with the reporting and meeting schedule directed by the Buyer as detailed in Section 19 of this document.</w:t>
      </w:r>
    </w:p>
    <w:p w14:paraId="16B049F7" w14:textId="77777777" w:rsidR="005B539E" w:rsidRDefault="0005769E">
      <w:pPr>
        <w:widowControl w:val="0"/>
        <w:numPr>
          <w:ilvl w:val="1"/>
          <w:numId w:val="3"/>
        </w:numPr>
        <w:rPr>
          <w:sz w:val="24"/>
        </w:rPr>
      </w:pPr>
      <w:r>
        <w:rPr>
          <w:b/>
          <w:sz w:val="24"/>
        </w:rPr>
        <w:t>Transition</w:t>
      </w:r>
      <w:r>
        <w:rPr>
          <w:sz w:val="24"/>
        </w:rPr>
        <w:t xml:space="preserve"> </w:t>
      </w:r>
      <w:r>
        <w:rPr>
          <w:b/>
          <w:sz w:val="24"/>
        </w:rPr>
        <w:t>Arrangements</w:t>
      </w:r>
    </w:p>
    <w:p w14:paraId="04123C36" w14:textId="77777777" w:rsidR="005B539E" w:rsidRDefault="005B539E">
      <w:pPr>
        <w:widowControl w:val="0"/>
        <w:ind w:left="1440"/>
        <w:rPr>
          <w:sz w:val="24"/>
        </w:rPr>
      </w:pPr>
    </w:p>
    <w:p w14:paraId="4A9C8EED" w14:textId="77777777" w:rsidR="005B539E" w:rsidRDefault="0005769E">
      <w:pPr>
        <w:widowControl w:val="0"/>
        <w:numPr>
          <w:ilvl w:val="2"/>
          <w:numId w:val="3"/>
        </w:numPr>
        <w:spacing w:after="200" w:line="266" w:lineRule="auto"/>
        <w:rPr>
          <w:sz w:val="24"/>
        </w:rPr>
      </w:pPr>
      <w:r>
        <w:rPr>
          <w:sz w:val="24"/>
        </w:rPr>
        <w:t xml:space="preserve">The Supplier will be required to work with the Buyer and the Former Supplier to ensure a smooth transition. It should be noted that there will be transitional arrangements in place that allow for the existing Supplier to complete requirements and services that commenced under the existing contract arrangements. </w:t>
      </w:r>
    </w:p>
    <w:p w14:paraId="7323F37C" w14:textId="77777777" w:rsidR="005B539E" w:rsidRDefault="0005769E">
      <w:pPr>
        <w:widowControl w:val="0"/>
        <w:numPr>
          <w:ilvl w:val="2"/>
          <w:numId w:val="3"/>
        </w:numPr>
        <w:spacing w:after="200" w:line="266" w:lineRule="auto"/>
        <w:ind w:right="273"/>
        <w:rPr>
          <w:sz w:val="24"/>
        </w:rPr>
      </w:pPr>
      <w:r>
        <w:rPr>
          <w:sz w:val="24"/>
        </w:rPr>
        <w:t xml:space="preserve">During Phase 1, the Supplier shall work with the Buyer to identify and agree the best way to manage and process any Participants who have not completed their programme journey under the previous programme format and Supplier contract if necessary. </w:t>
      </w:r>
    </w:p>
    <w:p w14:paraId="660EF96B" w14:textId="541C57C2" w:rsidR="005B539E" w:rsidRDefault="0005769E" w:rsidP="00416FBB">
      <w:pPr>
        <w:widowControl w:val="0"/>
        <w:numPr>
          <w:ilvl w:val="2"/>
          <w:numId w:val="3"/>
        </w:numPr>
        <w:spacing w:before="213" w:after="200" w:line="265" w:lineRule="auto"/>
        <w:ind w:right="215"/>
        <w:rPr>
          <w:sz w:val="24"/>
        </w:rPr>
      </w:pPr>
      <w:r>
        <w:rPr>
          <w:sz w:val="24"/>
        </w:rPr>
        <w:t>For further information on exit from the existing contract see Annex D (Exit Information) to this Statement for Requirements.</w:t>
      </w:r>
    </w:p>
    <w:p w14:paraId="7D05471D" w14:textId="77777777" w:rsidR="00B609EC" w:rsidRDefault="00B609EC" w:rsidP="00B609EC">
      <w:pPr>
        <w:pStyle w:val="Heading1"/>
        <w:numPr>
          <w:ilvl w:val="0"/>
          <w:numId w:val="0"/>
        </w:numPr>
        <w:spacing w:after="0"/>
        <w:jc w:val="left"/>
      </w:pPr>
    </w:p>
    <w:p w14:paraId="4E861F51" w14:textId="5A07FFE3" w:rsidR="00B609EC" w:rsidRDefault="00B609EC" w:rsidP="00B609EC">
      <w:pPr>
        <w:pStyle w:val="Heading1"/>
        <w:numPr>
          <w:ilvl w:val="0"/>
          <w:numId w:val="0"/>
        </w:numPr>
        <w:spacing w:after="0"/>
        <w:jc w:val="left"/>
      </w:pPr>
      <w:bookmarkStart w:id="17" w:name="_Toc204184991"/>
      <w:r>
        <w:t xml:space="preserve">ANNEXES TO THIS DOCUMENT are found seperately in the </w:t>
      </w:r>
      <w:r>
        <w:t xml:space="preserve">Order Schedule 20 </w:t>
      </w:r>
      <w:r>
        <w:t>pack:</w:t>
      </w:r>
      <w:bookmarkEnd w:id="17"/>
    </w:p>
    <w:p w14:paraId="0A6C42F7" w14:textId="77777777" w:rsidR="00B609EC" w:rsidRDefault="00B609EC" w:rsidP="00B609EC"/>
    <w:p w14:paraId="7651BDB7" w14:textId="77777777" w:rsidR="00B609EC" w:rsidRDefault="00B609EC" w:rsidP="00B609EC">
      <w:pPr>
        <w:spacing w:after="100" w:line="247" w:lineRule="auto"/>
        <w:ind w:left="20" w:right="1140"/>
        <w:rPr>
          <w:sz w:val="24"/>
        </w:rPr>
      </w:pPr>
      <w:r>
        <w:rPr>
          <w:sz w:val="24"/>
        </w:rPr>
        <w:t xml:space="preserve">Annex </w:t>
      </w:r>
      <w:r>
        <w:rPr>
          <w:b/>
          <w:sz w:val="24"/>
        </w:rPr>
        <w:t>A</w:t>
      </w:r>
      <w:r>
        <w:rPr>
          <w:sz w:val="24"/>
        </w:rPr>
        <w:t xml:space="preserve"> - Outline of current PLP programme and information</w:t>
      </w:r>
    </w:p>
    <w:p w14:paraId="38E81A54" w14:textId="77777777" w:rsidR="00B609EC" w:rsidRDefault="00B609EC" w:rsidP="00B609EC">
      <w:pPr>
        <w:spacing w:after="100" w:line="247" w:lineRule="auto"/>
        <w:ind w:left="20" w:right="1140"/>
        <w:rPr>
          <w:sz w:val="24"/>
        </w:rPr>
      </w:pPr>
      <w:r>
        <w:rPr>
          <w:sz w:val="24"/>
        </w:rPr>
        <w:t xml:space="preserve">Annex </w:t>
      </w:r>
      <w:r>
        <w:rPr>
          <w:b/>
          <w:sz w:val="24"/>
        </w:rPr>
        <w:t>B</w:t>
      </w:r>
      <w:r>
        <w:rPr>
          <w:sz w:val="24"/>
        </w:rPr>
        <w:t xml:space="preserve"> – PLP competency framework</w:t>
      </w:r>
    </w:p>
    <w:p w14:paraId="3B46E44E" w14:textId="77777777" w:rsidR="00B609EC" w:rsidRDefault="00B609EC" w:rsidP="00B609EC">
      <w:pPr>
        <w:spacing w:after="100" w:line="247" w:lineRule="auto"/>
        <w:ind w:right="1140"/>
        <w:rPr>
          <w:sz w:val="24"/>
        </w:rPr>
      </w:pPr>
      <w:r>
        <w:rPr>
          <w:sz w:val="24"/>
        </w:rPr>
        <w:t xml:space="preserve">Annex </w:t>
      </w:r>
      <w:r>
        <w:rPr>
          <w:b/>
          <w:sz w:val="24"/>
        </w:rPr>
        <w:t>C</w:t>
      </w:r>
      <w:r>
        <w:rPr>
          <w:sz w:val="24"/>
        </w:rPr>
        <w:t xml:space="preserve"> – PLP competency outcomes matrix </w:t>
      </w:r>
    </w:p>
    <w:p w14:paraId="29B14B5F" w14:textId="77777777" w:rsidR="00B609EC" w:rsidRDefault="00B609EC" w:rsidP="00B609EC">
      <w:pPr>
        <w:spacing w:after="100" w:line="247" w:lineRule="auto"/>
        <w:ind w:right="1140"/>
        <w:rPr>
          <w:sz w:val="24"/>
        </w:rPr>
      </w:pPr>
      <w:r>
        <w:rPr>
          <w:sz w:val="24"/>
        </w:rPr>
        <w:t xml:space="preserve">Annex </w:t>
      </w:r>
      <w:r>
        <w:rPr>
          <w:b/>
          <w:sz w:val="24"/>
        </w:rPr>
        <w:t>D</w:t>
      </w:r>
      <w:r>
        <w:rPr>
          <w:sz w:val="24"/>
        </w:rPr>
        <w:t xml:space="preserve"> - Current contract exit information</w:t>
      </w:r>
    </w:p>
    <w:p w14:paraId="11A5367C" w14:textId="77777777" w:rsidR="00B609EC" w:rsidRDefault="00B609EC" w:rsidP="00B609EC">
      <w:pPr>
        <w:spacing w:after="100" w:line="247" w:lineRule="auto"/>
        <w:ind w:right="1140"/>
        <w:rPr>
          <w:sz w:val="24"/>
        </w:rPr>
      </w:pPr>
      <w:r>
        <w:rPr>
          <w:sz w:val="24"/>
        </w:rPr>
        <w:t xml:space="preserve">Annex </w:t>
      </w:r>
      <w:r>
        <w:rPr>
          <w:b/>
          <w:sz w:val="24"/>
        </w:rPr>
        <w:t>E</w:t>
      </w:r>
      <w:r>
        <w:rPr>
          <w:sz w:val="24"/>
        </w:rPr>
        <w:t xml:space="preserve"> - Further information and resource links</w:t>
      </w:r>
    </w:p>
    <w:p w14:paraId="0A27E4A7" w14:textId="77777777" w:rsidR="00B609EC" w:rsidRDefault="00B609EC" w:rsidP="00B609EC">
      <w:pPr>
        <w:spacing w:after="100" w:line="247" w:lineRule="auto"/>
        <w:ind w:right="1140"/>
        <w:rPr>
          <w:sz w:val="24"/>
        </w:rPr>
      </w:pPr>
      <w:r>
        <w:rPr>
          <w:sz w:val="24"/>
        </w:rPr>
        <w:t xml:space="preserve">Annex </w:t>
      </w:r>
      <w:r w:rsidRPr="00B20D00">
        <w:rPr>
          <w:b/>
          <w:bCs/>
          <w:sz w:val="24"/>
        </w:rPr>
        <w:t>F</w:t>
      </w:r>
      <w:r>
        <w:rPr>
          <w:sz w:val="24"/>
        </w:rPr>
        <w:t xml:space="preserve"> - Sustainability and environmental policy</w:t>
      </w:r>
    </w:p>
    <w:p w14:paraId="5E5F9A6C" w14:textId="77777777" w:rsidR="00B609EC" w:rsidRPr="00416FBB" w:rsidRDefault="00B609EC" w:rsidP="00B609EC">
      <w:pPr>
        <w:pStyle w:val="ScheduleL1"/>
        <w:numPr>
          <w:ilvl w:val="0"/>
          <w:numId w:val="0"/>
        </w:numPr>
        <w:ind w:left="720" w:hanging="720"/>
      </w:pPr>
    </w:p>
    <w:sectPr w:rsidR="00B609EC" w:rsidRPr="00416FBB">
      <w:headerReference w:type="even" r:id="rId11"/>
      <w:headerReference w:type="default" r:id="rId12"/>
      <w:footerReference w:type="even" r:id="rId13"/>
      <w:footerReference w:type="default" r:id="rId14"/>
      <w:headerReference w:type="first" r:id="rId15"/>
      <w:footerReference w:type="first" r:id="rId16"/>
      <w:pgSz w:w="11909" w:h="16834"/>
      <w:pgMar w:top="1440" w:right="1440" w:bottom="1559" w:left="1440" w:header="425" w:footer="4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AA250" w14:textId="77777777" w:rsidR="00E47303" w:rsidRDefault="00E47303">
      <w:r>
        <w:separator/>
      </w:r>
    </w:p>
  </w:endnote>
  <w:endnote w:type="continuationSeparator" w:id="0">
    <w:p w14:paraId="213F5A6B" w14:textId="77777777" w:rsidR="00E47303" w:rsidRDefault="00E473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panose1 w:val="00000000000000000000"/>
    <w:charset w:val="00"/>
    <w:family w:val="roman"/>
    <w:notTrueType/>
    <w:pitch w:val="default"/>
  </w:font>
  <w:font w:name="Arial Bold">
    <w:panose1 w:val="020B07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1F4A8" w14:textId="77777777" w:rsidR="000F11A3" w:rsidRDefault="000F11A3">
    <w:pPr>
      <w:pBdr>
        <w:top w:val="nil"/>
        <w:left w:val="nil"/>
        <w:bottom w:val="nil"/>
        <w:right w:val="nil"/>
        <w:between w:val="nil"/>
      </w:pBdr>
      <w:tabs>
        <w:tab w:val="center" w:pos="4153"/>
        <w:tab w:val="right" w:pos="830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9E0AD" w14:textId="77777777" w:rsidR="000F11A3" w:rsidRDefault="000F11A3">
    <w:pPr>
      <w:pBdr>
        <w:top w:val="nil"/>
        <w:left w:val="nil"/>
        <w:bottom w:val="nil"/>
        <w:right w:val="nil"/>
        <w:between w:val="nil"/>
      </w:pBdr>
      <w:tabs>
        <w:tab w:val="center" w:pos="4153"/>
        <w:tab w:val="right" w:pos="8306"/>
      </w:tabs>
      <w:jc w:val="center"/>
      <w:rPr>
        <w:color w:val="000000"/>
      </w:rPr>
    </w:pPr>
  </w:p>
  <w:p w14:paraId="651E6506" w14:textId="77777777" w:rsidR="00B609EC" w:rsidRDefault="00B609EC" w:rsidP="00B609EC">
    <w:pPr>
      <w:tabs>
        <w:tab w:val="center" w:pos="4513"/>
        <w:tab w:val="right" w:pos="9026"/>
      </w:tabs>
      <w:rPr>
        <w:rFonts w:eastAsia="Arial"/>
        <w:sz w:val="20"/>
        <w:szCs w:val="20"/>
      </w:rPr>
    </w:pPr>
    <w:r>
      <w:rPr>
        <w:rFonts w:eastAsia="Arial"/>
        <w:sz w:val="20"/>
        <w:szCs w:val="20"/>
      </w:rPr>
      <w:t>DPS Ref: RM6219 Learning and Training</w:t>
    </w:r>
  </w:p>
  <w:p w14:paraId="5A1673DD" w14:textId="77777777" w:rsidR="00B609EC" w:rsidRDefault="00B609EC" w:rsidP="00B609EC">
    <w:pPr>
      <w:tabs>
        <w:tab w:val="center" w:pos="4513"/>
        <w:tab w:val="right" w:pos="9026"/>
      </w:tabs>
      <w:rPr>
        <w:rFonts w:eastAsia="Arial"/>
        <w:sz w:val="20"/>
        <w:szCs w:val="20"/>
      </w:rPr>
    </w:pPr>
    <w:r>
      <w:rPr>
        <w:rFonts w:eastAsia="Arial"/>
        <w:sz w:val="20"/>
        <w:szCs w:val="20"/>
      </w:rPr>
      <w:t>Project Version: v1.0</w:t>
    </w:r>
  </w:p>
  <w:p w14:paraId="2A67D993" w14:textId="77777777" w:rsidR="00B609EC" w:rsidRDefault="00B609EC" w:rsidP="00B609EC">
    <w:pPr>
      <w:pBdr>
        <w:top w:val="nil"/>
        <w:left w:val="nil"/>
        <w:bottom w:val="nil"/>
        <w:right w:val="nil"/>
        <w:between w:val="nil"/>
      </w:pBdr>
      <w:tabs>
        <w:tab w:val="center" w:pos="4513"/>
        <w:tab w:val="right" w:pos="9026"/>
      </w:tabs>
      <w:rPr>
        <w:rFonts w:eastAsia="Arial"/>
        <w:color w:val="000000"/>
        <w:sz w:val="20"/>
        <w:szCs w:val="20"/>
      </w:rPr>
    </w:pPr>
    <w:r>
      <w:rPr>
        <w:rFonts w:eastAsia="Arial"/>
        <w:color w:val="000000"/>
        <w:sz w:val="20"/>
        <w:szCs w:val="20"/>
      </w:rPr>
      <w:t>Model Version: v1.0</w:t>
    </w:r>
  </w:p>
  <w:p w14:paraId="71395C0F" w14:textId="4A562035" w:rsidR="000F11A3" w:rsidRDefault="000F11A3">
    <w:pPr>
      <w:pBdr>
        <w:top w:val="nil"/>
        <w:left w:val="nil"/>
        <w:bottom w:val="nil"/>
        <w:right w:val="nil"/>
        <w:between w:val="nil"/>
      </w:pBdr>
      <w:tabs>
        <w:tab w:val="center" w:pos="4153"/>
        <w:tab w:val="right" w:pos="8306"/>
      </w:tabs>
      <w:rPr>
        <w:color w:val="000000"/>
        <w:sz w:val="20"/>
        <w:szCs w:val="20"/>
      </w:rPr>
    </w:pPr>
    <w:r>
      <w:rPr>
        <w:color w:val="000000"/>
        <w:sz w:val="20"/>
        <w:szCs w:val="20"/>
      </w:rPr>
      <w:tab/>
    </w:r>
  </w:p>
  <w:p w14:paraId="408D903A" w14:textId="77777777" w:rsidR="000F11A3" w:rsidRDefault="000F11A3">
    <w:pPr>
      <w:pBdr>
        <w:top w:val="nil"/>
        <w:left w:val="nil"/>
        <w:bottom w:val="nil"/>
        <w:right w:val="nil"/>
        <w:between w:val="nil"/>
      </w:pBdr>
      <w:tabs>
        <w:tab w:val="center" w:pos="4153"/>
        <w:tab w:val="right" w:pos="8306"/>
      </w:tabs>
      <w:jc w:val="center"/>
      <w:rPr>
        <w:color w:val="000000"/>
      </w:rPr>
    </w:pPr>
  </w:p>
  <w:p w14:paraId="11E2E6C0" w14:textId="77777777" w:rsidR="000F11A3" w:rsidRDefault="000F11A3">
    <w:pPr>
      <w:pBdr>
        <w:top w:val="nil"/>
        <w:left w:val="nil"/>
        <w:bottom w:val="nil"/>
        <w:right w:val="nil"/>
        <w:between w:val="nil"/>
      </w:pBdr>
      <w:tabs>
        <w:tab w:val="center" w:pos="4153"/>
        <w:tab w:val="right" w:pos="830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1B239" w14:textId="77777777" w:rsidR="000F11A3" w:rsidRDefault="000F11A3">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B4065" w14:textId="77777777" w:rsidR="00E47303" w:rsidRDefault="00E47303">
      <w:r>
        <w:separator/>
      </w:r>
    </w:p>
  </w:footnote>
  <w:footnote w:type="continuationSeparator" w:id="0">
    <w:p w14:paraId="46D32A88" w14:textId="77777777" w:rsidR="00E47303" w:rsidRDefault="00E473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923BD" w14:textId="77777777" w:rsidR="000F11A3" w:rsidRDefault="000F11A3">
    <w:pPr>
      <w:pBdr>
        <w:top w:val="nil"/>
        <w:left w:val="nil"/>
        <w:bottom w:val="nil"/>
        <w:right w:val="nil"/>
        <w:between w:val="nil"/>
      </w:pBdr>
      <w:tabs>
        <w:tab w:val="center" w:pos="4153"/>
        <w:tab w:val="right" w:pos="830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D650F" w14:textId="2F803796" w:rsidR="00B609EC" w:rsidRDefault="00B609EC" w:rsidP="00B609EC">
    <w:pPr>
      <w:pBdr>
        <w:top w:val="nil"/>
        <w:left w:val="nil"/>
        <w:bottom w:val="nil"/>
        <w:right w:val="nil"/>
        <w:between w:val="nil"/>
      </w:pBdr>
      <w:tabs>
        <w:tab w:val="center" w:pos="4513"/>
        <w:tab w:val="right" w:pos="9026"/>
      </w:tabs>
      <w:rPr>
        <w:rFonts w:eastAsia="Arial"/>
        <w:color w:val="000000"/>
        <w:sz w:val="20"/>
        <w:szCs w:val="20"/>
      </w:rPr>
    </w:pPr>
    <w:r>
      <w:rPr>
        <w:rFonts w:eastAsia="Arial"/>
        <w:color w:val="000000"/>
        <w:sz w:val="20"/>
        <w:szCs w:val="20"/>
      </w:rPr>
      <w:t>Order Schedule 20 (Order Specification)</w:t>
    </w:r>
    <w:r w:rsidR="00DF24C0">
      <w:rPr>
        <w:rFonts w:eastAsia="Arial"/>
        <w:color w:val="000000"/>
        <w:sz w:val="20"/>
        <w:szCs w:val="20"/>
      </w:rPr>
      <w:t xml:space="preserve"> SOR</w:t>
    </w:r>
  </w:p>
  <w:p w14:paraId="5DBAAF9D" w14:textId="77777777" w:rsidR="00B609EC" w:rsidRDefault="00B609EC" w:rsidP="00B609EC">
    <w:pPr>
      <w:pBdr>
        <w:top w:val="nil"/>
        <w:left w:val="nil"/>
        <w:bottom w:val="nil"/>
        <w:right w:val="nil"/>
        <w:between w:val="nil"/>
      </w:pBdr>
      <w:tabs>
        <w:tab w:val="center" w:pos="4513"/>
        <w:tab w:val="right" w:pos="9026"/>
      </w:tabs>
      <w:rPr>
        <w:rFonts w:eastAsia="Arial"/>
        <w:color w:val="000000"/>
        <w:sz w:val="20"/>
        <w:szCs w:val="20"/>
      </w:rPr>
    </w:pPr>
    <w:r>
      <w:rPr>
        <w:rFonts w:eastAsia="Arial"/>
        <w:color w:val="000000"/>
        <w:sz w:val="20"/>
        <w:szCs w:val="20"/>
      </w:rPr>
      <w:t>Order Ref:</w:t>
    </w:r>
  </w:p>
  <w:p w14:paraId="5DEFF898" w14:textId="77777777" w:rsidR="00B609EC" w:rsidRDefault="00B609EC" w:rsidP="00B609EC">
    <w:pPr>
      <w:pBdr>
        <w:top w:val="nil"/>
        <w:left w:val="nil"/>
        <w:bottom w:val="nil"/>
        <w:right w:val="nil"/>
        <w:between w:val="nil"/>
      </w:pBdr>
      <w:tabs>
        <w:tab w:val="center" w:pos="4513"/>
        <w:tab w:val="right" w:pos="9026"/>
      </w:tabs>
      <w:rPr>
        <w:rFonts w:eastAsia="Arial"/>
        <w:color w:val="000000"/>
        <w:sz w:val="20"/>
        <w:szCs w:val="20"/>
      </w:rPr>
    </w:pPr>
    <w:r>
      <w:rPr>
        <w:rFonts w:eastAsia="Arial"/>
        <w:color w:val="000000"/>
        <w:sz w:val="20"/>
        <w:szCs w:val="20"/>
      </w:rPr>
      <w:t>Crown Copyright 20</w:t>
    </w:r>
    <w:r>
      <w:rPr>
        <w:rFonts w:eastAsia="Arial"/>
        <w:sz w:val="20"/>
        <w:szCs w:val="20"/>
      </w:rPr>
      <w:t>21</w:t>
    </w:r>
  </w:p>
  <w:p w14:paraId="6C6CA8F2" w14:textId="77777777" w:rsidR="000F11A3" w:rsidRDefault="000F11A3">
    <w:pPr>
      <w:pBdr>
        <w:top w:val="nil"/>
        <w:left w:val="nil"/>
        <w:bottom w:val="nil"/>
        <w:right w:val="nil"/>
        <w:between w:val="nil"/>
      </w:pBdr>
      <w:tabs>
        <w:tab w:val="center" w:pos="4153"/>
        <w:tab w:val="right" w:pos="8306"/>
      </w:tabs>
      <w:jc w:val="center"/>
      <w:rPr>
        <w:color w:val="000000"/>
        <w:sz w:val="20"/>
        <w:szCs w:val="20"/>
        <w:highlight w:val="yellow"/>
      </w:rPr>
    </w:pPr>
  </w:p>
  <w:p w14:paraId="1F9A2C59" w14:textId="77777777" w:rsidR="000F11A3" w:rsidRDefault="000F11A3">
    <w:pPr>
      <w:pBdr>
        <w:top w:val="nil"/>
        <w:left w:val="nil"/>
        <w:bottom w:val="nil"/>
        <w:right w:val="nil"/>
        <w:between w:val="nil"/>
      </w:pBdr>
      <w:tabs>
        <w:tab w:val="center" w:pos="4153"/>
        <w:tab w:val="right" w:pos="830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CCD8A" w14:textId="77777777" w:rsidR="000F11A3" w:rsidRDefault="000F11A3">
    <w:pPr>
      <w:pBdr>
        <w:top w:val="nil"/>
        <w:left w:val="nil"/>
        <w:bottom w:val="nil"/>
        <w:right w:val="nil"/>
        <w:between w:val="nil"/>
      </w:pBdr>
      <w:tabs>
        <w:tab w:val="center" w:pos="4153"/>
        <w:tab w:val="right" w:pos="830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14ACD"/>
    <w:multiLevelType w:val="multilevel"/>
    <w:tmpl w:val="C3308AEC"/>
    <w:lvl w:ilvl="0">
      <w:start w:val="1"/>
      <w:numFmt w:val="bullet"/>
      <w:pStyle w:val="BodyTextIndent"/>
      <w:lvlText w:val="●"/>
      <w:lvlJc w:val="left"/>
      <w:pPr>
        <w:ind w:left="720" w:hanging="360"/>
      </w:pPr>
      <w:rPr>
        <w:u w:val="none"/>
      </w:rPr>
    </w:lvl>
    <w:lvl w:ilvl="1">
      <w:start w:val="1"/>
      <w:numFmt w:val="bullet"/>
      <w:pStyle w:val="BodyTextIndent2"/>
      <w:lvlText w:val="○"/>
      <w:lvlJc w:val="left"/>
      <w:pPr>
        <w:ind w:left="1440" w:hanging="360"/>
      </w:pPr>
      <w:rPr>
        <w:u w:val="none"/>
      </w:rPr>
    </w:lvl>
    <w:lvl w:ilvl="2">
      <w:start w:val="1"/>
      <w:numFmt w:val="bullet"/>
      <w:pStyle w:val="DefinitionNumbering1"/>
      <w:lvlText w:val="■"/>
      <w:lvlJc w:val="left"/>
      <w:pPr>
        <w:ind w:left="2160" w:hanging="360"/>
      </w:pPr>
      <w:rPr>
        <w:u w:val="none"/>
      </w:rPr>
    </w:lvl>
    <w:lvl w:ilvl="3">
      <w:start w:val="1"/>
      <w:numFmt w:val="bullet"/>
      <w:pStyle w:val="DefinitionNumbering2"/>
      <w:lvlText w:val="●"/>
      <w:lvlJc w:val="left"/>
      <w:pPr>
        <w:ind w:left="2880" w:hanging="360"/>
      </w:pPr>
      <w:rPr>
        <w:u w:val="none"/>
      </w:rPr>
    </w:lvl>
    <w:lvl w:ilvl="4">
      <w:start w:val="1"/>
      <w:numFmt w:val="bullet"/>
      <w:pStyle w:val="DefinitionNumbering3"/>
      <w:lvlText w:val="○"/>
      <w:lvlJc w:val="left"/>
      <w:pPr>
        <w:ind w:left="3600" w:hanging="360"/>
      </w:pPr>
      <w:rPr>
        <w:u w:val="none"/>
      </w:rPr>
    </w:lvl>
    <w:lvl w:ilvl="5">
      <w:start w:val="1"/>
      <w:numFmt w:val="bullet"/>
      <w:pStyle w:val="DefinitionNumbering4"/>
      <w:lvlText w:val="■"/>
      <w:lvlJc w:val="left"/>
      <w:pPr>
        <w:ind w:left="4320" w:hanging="360"/>
      </w:pPr>
      <w:rPr>
        <w:u w:val="none"/>
      </w:rPr>
    </w:lvl>
    <w:lvl w:ilvl="6">
      <w:start w:val="1"/>
      <w:numFmt w:val="bullet"/>
      <w:pStyle w:val="DefinitionNumbering5"/>
      <w:lvlText w:val="●"/>
      <w:lvlJc w:val="left"/>
      <w:pPr>
        <w:ind w:left="5040" w:hanging="360"/>
      </w:pPr>
      <w:rPr>
        <w:u w:val="none"/>
      </w:rPr>
    </w:lvl>
    <w:lvl w:ilvl="7">
      <w:start w:val="1"/>
      <w:numFmt w:val="bullet"/>
      <w:pStyle w:val="DefinitionNumbering6"/>
      <w:lvlText w:val="○"/>
      <w:lvlJc w:val="left"/>
      <w:pPr>
        <w:ind w:left="5760" w:hanging="360"/>
      </w:pPr>
      <w:rPr>
        <w:u w:val="none"/>
      </w:rPr>
    </w:lvl>
    <w:lvl w:ilvl="8">
      <w:start w:val="1"/>
      <w:numFmt w:val="bullet"/>
      <w:pStyle w:val="DefinitionNumbering7"/>
      <w:lvlText w:val="■"/>
      <w:lvlJc w:val="left"/>
      <w:pPr>
        <w:ind w:left="6480" w:hanging="360"/>
      </w:pPr>
      <w:rPr>
        <w:u w:val="none"/>
      </w:rPr>
    </w:lvl>
  </w:abstractNum>
  <w:abstractNum w:abstractNumId="1" w15:restartNumberingAfterBreak="0">
    <w:nsid w:val="469740A7"/>
    <w:multiLevelType w:val="multilevel"/>
    <w:tmpl w:val="EDBCD40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2" w15:restartNumberingAfterBreak="0">
    <w:nsid w:val="77EA0D8C"/>
    <w:multiLevelType w:val="multilevel"/>
    <w:tmpl w:val="B7DE75DC"/>
    <w:lvl w:ilvl="0">
      <w:start w:val="1"/>
      <w:numFmt w:val="decimal"/>
      <w:pStyle w:val="ScheduleL1"/>
      <w:lvlText w:val="%1."/>
      <w:lvlJc w:val="left"/>
      <w:pPr>
        <w:ind w:left="720" w:hanging="720"/>
      </w:pPr>
      <w:rPr>
        <w:smallCaps w:val="0"/>
      </w:rPr>
    </w:lvl>
    <w:lvl w:ilvl="1">
      <w:start w:val="1"/>
      <w:numFmt w:val="decimal"/>
      <w:pStyle w:val="ScheduleL2"/>
      <w:lvlText w:val="%1.%2"/>
      <w:lvlJc w:val="left"/>
      <w:pPr>
        <w:ind w:left="720" w:hanging="720"/>
      </w:pPr>
      <w:rPr>
        <w:smallCaps w:val="0"/>
        <w:sz w:val="22"/>
        <w:szCs w:val="22"/>
      </w:rPr>
    </w:lvl>
    <w:lvl w:ilvl="2">
      <w:start w:val="1"/>
      <w:numFmt w:val="decimal"/>
      <w:pStyle w:val="ScheduleL3"/>
      <w:lvlText w:val="%1.%2.%3"/>
      <w:lvlJc w:val="left"/>
      <w:pPr>
        <w:ind w:left="1800" w:hanging="1080"/>
      </w:pPr>
      <w:rPr>
        <w:b w:val="0"/>
        <w:smallCaps w:val="0"/>
      </w:rPr>
    </w:lvl>
    <w:lvl w:ilvl="3">
      <w:start w:val="1"/>
      <w:numFmt w:val="decimal"/>
      <w:pStyle w:val="ScheduleL4"/>
      <w:lvlText w:val="%1.%2.%3.%4"/>
      <w:lvlJc w:val="left"/>
      <w:pPr>
        <w:ind w:left="2880" w:hanging="1080"/>
      </w:pPr>
      <w:rPr>
        <w:smallCaps w:val="0"/>
      </w:rPr>
    </w:lvl>
    <w:lvl w:ilvl="4">
      <w:start w:val="1"/>
      <w:numFmt w:val="decimal"/>
      <w:pStyle w:val="ScheduleL5"/>
      <w:lvlText w:val="(%5)"/>
      <w:lvlJc w:val="left"/>
      <w:pPr>
        <w:ind w:left="3600" w:hanging="720"/>
      </w:pPr>
      <w:rPr>
        <w:smallCaps w:val="0"/>
      </w:rPr>
    </w:lvl>
    <w:lvl w:ilvl="5">
      <w:start w:val="1"/>
      <w:numFmt w:val="lowerRoman"/>
      <w:pStyle w:val="ScheduleL6"/>
      <w:lvlText w:val="(%6)"/>
      <w:lvlJc w:val="left"/>
      <w:pPr>
        <w:ind w:left="4320" w:hanging="720"/>
      </w:pPr>
      <w:rPr>
        <w:smallCaps w:val="0"/>
      </w:rPr>
    </w:lvl>
    <w:lvl w:ilvl="6">
      <w:start w:val="1"/>
      <w:numFmt w:val="decimal"/>
      <w:pStyle w:val="ScheduleL7"/>
      <w:lvlText w:val="(%7)"/>
      <w:lvlJc w:val="left"/>
      <w:pPr>
        <w:ind w:left="5040" w:hanging="720"/>
      </w:pPr>
      <w:rPr>
        <w:smallCaps w:val="0"/>
      </w:rPr>
    </w:lvl>
    <w:lvl w:ilvl="7">
      <w:start w:val="1"/>
      <w:numFmt w:val="decimal"/>
      <w:pStyle w:val="ScheduleL8"/>
      <w:lvlText w:val=""/>
      <w:lvlJc w:val="left"/>
      <w:pPr>
        <w:ind w:left="5040" w:hanging="720"/>
      </w:pPr>
      <w:rPr>
        <w:smallCaps w:val="0"/>
      </w:rPr>
    </w:lvl>
    <w:lvl w:ilvl="8">
      <w:start w:val="1"/>
      <w:numFmt w:val="decimal"/>
      <w:pStyle w:val="ScheduleL9"/>
      <w:lvlText w:val=""/>
      <w:lvlJc w:val="left"/>
      <w:pPr>
        <w:ind w:left="5040" w:hanging="720"/>
      </w:pPr>
      <w:rPr>
        <w:smallCaps w:val="0"/>
      </w:rPr>
    </w:lvl>
  </w:abstractNum>
  <w:abstractNum w:abstractNumId="3" w15:restartNumberingAfterBreak="0">
    <w:nsid w:val="795A3BEA"/>
    <w:multiLevelType w:val="multilevel"/>
    <w:tmpl w:val="65C00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539E"/>
    <w:rsid w:val="0005769E"/>
    <w:rsid w:val="000F11A3"/>
    <w:rsid w:val="00267F95"/>
    <w:rsid w:val="002E080B"/>
    <w:rsid w:val="00416FBB"/>
    <w:rsid w:val="005774B7"/>
    <w:rsid w:val="005B539E"/>
    <w:rsid w:val="005C6204"/>
    <w:rsid w:val="006C13E2"/>
    <w:rsid w:val="0071266D"/>
    <w:rsid w:val="0082613B"/>
    <w:rsid w:val="008C5DE8"/>
    <w:rsid w:val="00B20D00"/>
    <w:rsid w:val="00B609EC"/>
    <w:rsid w:val="00D30F81"/>
    <w:rsid w:val="00DF24C0"/>
    <w:rsid w:val="00E3291D"/>
    <w:rsid w:val="00E47303"/>
    <w:rsid w:val="00FB4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C1DD03"/>
  <w15:docId w15:val="{270E67EB-9C9A-40EE-ADAF-01A77C09A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115"/>
    <w:rPr>
      <w:rFonts w:eastAsia="SimSun"/>
      <w:szCs w:val="24"/>
      <w:lang w:eastAsia="zh-CN"/>
    </w:r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HouseStyleBase"/>
    <w:link w:val="Heading1Char"/>
    <w:uiPriority w:val="9"/>
    <w:qFormat/>
    <w:rsid w:val="00AA7115"/>
    <w:pPr>
      <w:keepNext/>
      <w:numPr>
        <w:numId w:val="2"/>
      </w:numPr>
      <w:outlineLvl w:val="0"/>
    </w:pPr>
    <w:rPr>
      <w:b/>
      <w:caps/>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HouseStyleBase"/>
    <w:link w:val="Heading2Char"/>
    <w:uiPriority w:val="9"/>
    <w:unhideWhenUsed/>
    <w:qFormat/>
    <w:rsid w:val="00AA7115"/>
    <w:pPr>
      <w:numPr>
        <w:ilvl w:val="1"/>
        <w:numId w:val="2"/>
      </w:numPr>
      <w:outlineLvl w:val="1"/>
    </w:p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HouseStyleBase"/>
    <w:link w:val="Heading3Char"/>
    <w:uiPriority w:val="9"/>
    <w:unhideWhenUsed/>
    <w:qFormat/>
    <w:rsid w:val="00AA7115"/>
    <w:pPr>
      <w:numPr>
        <w:ilvl w:val="2"/>
        <w:numId w:val="2"/>
      </w:numPr>
      <w:outlineLvl w:val="2"/>
    </w:p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
    <w:basedOn w:val="HouseStyleBase"/>
    <w:link w:val="Heading4Char"/>
    <w:uiPriority w:val="9"/>
    <w:semiHidden/>
    <w:unhideWhenUsed/>
    <w:qFormat/>
    <w:rsid w:val="00AA7115"/>
    <w:pPr>
      <w:numPr>
        <w:ilvl w:val="3"/>
        <w:numId w:val="2"/>
      </w:numPr>
      <w:outlineLvl w:val="3"/>
    </w:p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HouseStyleBase"/>
    <w:link w:val="Heading5Char"/>
    <w:uiPriority w:val="9"/>
    <w:semiHidden/>
    <w:unhideWhenUsed/>
    <w:qFormat/>
    <w:rsid w:val="00AA7115"/>
    <w:pPr>
      <w:numPr>
        <w:ilvl w:val="4"/>
        <w:numId w:val="2"/>
      </w:numPr>
      <w:outlineLvl w:val="4"/>
    </w:pPr>
  </w:style>
  <w:style w:type="paragraph" w:styleId="Heading6">
    <w:name w:val="heading 6"/>
    <w:aliases w:val="Heading 6 (Do Not Use),Heading 6(unused),Legal Level 1.,L1 PIP,Heading 6  Appendix Y &amp; Z,Lev 6,H6 DO NOT USE,Bullet list,PA Appendix,H6,H61,PR14"/>
    <w:basedOn w:val="HouseStyleBase"/>
    <w:link w:val="Heading6Char"/>
    <w:uiPriority w:val="9"/>
    <w:semiHidden/>
    <w:unhideWhenUsed/>
    <w:qFormat/>
    <w:rsid w:val="00AA7115"/>
    <w:pPr>
      <w:numPr>
        <w:ilvl w:val="5"/>
        <w:numId w:val="2"/>
      </w:numPr>
      <w:outlineLvl w:val="5"/>
    </w:pPr>
  </w:style>
  <w:style w:type="paragraph" w:styleId="Heading7">
    <w:name w:val="heading 7"/>
    <w:aliases w:val="Heading 7 (Do Not Use),Heading 7(unused),Legal Level 1.1.,L2 PIP,Lev 7,H7DO NOT USE,PA Appendix Major"/>
    <w:basedOn w:val="HouseStyleBase"/>
    <w:link w:val="Heading7Char"/>
    <w:qFormat/>
    <w:rsid w:val="00AA7115"/>
    <w:pPr>
      <w:numPr>
        <w:ilvl w:val="6"/>
        <w:numId w:val="2"/>
      </w:numPr>
      <w:outlineLvl w:val="6"/>
    </w:pPr>
  </w:style>
  <w:style w:type="paragraph" w:styleId="Heading8">
    <w:name w:val="heading 8"/>
    <w:aliases w:val="Heading 8 (Do Not Use),Legal Level 1.1.1.,Lev 8,h8 DO NOT USE,PA Appendix Minor"/>
    <w:basedOn w:val="HouseStyleBase"/>
    <w:link w:val="Heading8Char"/>
    <w:uiPriority w:val="99"/>
    <w:qFormat/>
    <w:rsid w:val="00AA7115"/>
    <w:pPr>
      <w:numPr>
        <w:ilvl w:val="7"/>
        <w:numId w:val="2"/>
      </w:numPr>
      <w:outlineLvl w:val="7"/>
    </w:pPr>
  </w:style>
  <w:style w:type="paragraph" w:styleId="Heading9">
    <w:name w:val="heading 9"/>
    <w:aliases w:val="Heading 9 (Do Not Use),Heading 9 (defunct),Legal Level 1.1.1.1.,Lev 9,h9 DO NOT USE,App Heading,Titre 10,App1"/>
    <w:basedOn w:val="HouseStyleBase"/>
    <w:link w:val="Heading9Char"/>
    <w:uiPriority w:val="99"/>
    <w:qFormat/>
    <w:rsid w:val="00AA7115"/>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link w:val="TitleChar"/>
    <w:uiPriority w:val="10"/>
    <w:qFormat/>
    <w:rsid w:val="00AA7115"/>
    <w:pPr>
      <w:spacing w:before="240" w:after="60"/>
      <w:jc w:val="center"/>
      <w:outlineLvl w:val="0"/>
    </w:pPr>
    <w:rPr>
      <w:b/>
      <w:bCs/>
      <w:kern w:val="28"/>
      <w:sz w:val="32"/>
      <w:szCs w:val="32"/>
    </w:rPr>
  </w:style>
  <w:style w:type="paragraph" w:styleId="EndnoteText">
    <w:name w:val="endnote text"/>
    <w:basedOn w:val="HouseStyleBase"/>
    <w:semiHidden/>
    <w:rsid w:val="00AA7115"/>
    <w:pPr>
      <w:spacing w:after="120"/>
      <w:ind w:left="720" w:hanging="720"/>
    </w:pPr>
    <w:rPr>
      <w:sz w:val="18"/>
    </w:rPr>
  </w:style>
  <w:style w:type="character" w:styleId="EndnoteReference">
    <w:name w:val="endnote reference"/>
    <w:basedOn w:val="DefaultParagraphFont"/>
    <w:semiHidden/>
    <w:rsid w:val="00AA7115"/>
    <w:rPr>
      <w:rFonts w:ascii="Times New Roman" w:hAnsi="Times New Roman" w:cs="Times New Roman"/>
      <w:b w:val="0"/>
      <w:bCs w:val="0"/>
      <w:i w:val="0"/>
      <w:iCs w:val="0"/>
      <w:caps w:val="0"/>
      <w:smallCaps w:val="0"/>
      <w:strike w:val="0"/>
      <w:dstrike w:val="0"/>
      <w:snapToGrid/>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FootnoteText">
    <w:name w:val="footnote text"/>
    <w:basedOn w:val="HouseStyleBase"/>
    <w:link w:val="FootnoteTextChar"/>
    <w:semiHidden/>
    <w:rsid w:val="00AA7115"/>
    <w:pPr>
      <w:spacing w:after="60"/>
      <w:ind w:left="720" w:hanging="720"/>
    </w:pPr>
    <w:rPr>
      <w:sz w:val="16"/>
    </w:rPr>
  </w:style>
  <w:style w:type="character" w:styleId="FootnoteReference">
    <w:name w:val="footnote reference"/>
    <w:basedOn w:val="DefaultParagraphFont"/>
    <w:semiHidden/>
    <w:rsid w:val="00AA7115"/>
    <w:rPr>
      <w:rFonts w:ascii="Times New Roman" w:hAnsi="Times New Roman" w:cs="Times New Roman"/>
      <w:b w:val="0"/>
      <w:bCs w:val="0"/>
      <w:i w:val="0"/>
      <w:iCs w:val="0"/>
      <w:caps w:val="0"/>
      <w:smallCaps w:val="0"/>
      <w:strike w:val="0"/>
      <w:dstrike w:val="0"/>
      <w:snapToGrid/>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TOC1">
    <w:name w:val="toc 1"/>
    <w:uiPriority w:val="39"/>
    <w:rsid w:val="00AA7115"/>
    <w:pPr>
      <w:tabs>
        <w:tab w:val="left" w:pos="720"/>
        <w:tab w:val="right" w:leader="dot" w:pos="9029"/>
      </w:tabs>
      <w:adjustRightInd w:val="0"/>
      <w:spacing w:after="120"/>
      <w:ind w:left="720" w:hanging="720"/>
    </w:pPr>
    <w:rPr>
      <w:rFonts w:eastAsia="STZhongsong"/>
      <w:caps/>
      <w:lang w:eastAsia="zh-CN"/>
    </w:rPr>
  </w:style>
  <w:style w:type="paragraph" w:styleId="TOC2">
    <w:name w:val="toc 2"/>
    <w:uiPriority w:val="39"/>
    <w:rsid w:val="00AA7115"/>
    <w:pPr>
      <w:tabs>
        <w:tab w:val="left" w:pos="1440"/>
        <w:tab w:val="right" w:leader="dot" w:pos="9029"/>
      </w:tabs>
      <w:adjustRightInd w:val="0"/>
      <w:spacing w:after="120"/>
      <w:ind w:left="1440" w:hanging="720"/>
    </w:pPr>
    <w:rPr>
      <w:rFonts w:eastAsia="STZhongsong"/>
      <w:lang w:eastAsia="zh-CN"/>
    </w:rPr>
  </w:style>
  <w:style w:type="paragraph" w:styleId="TOC3">
    <w:name w:val="toc 3"/>
    <w:uiPriority w:val="39"/>
    <w:rsid w:val="00AA7115"/>
    <w:pPr>
      <w:tabs>
        <w:tab w:val="left" w:pos="2160"/>
        <w:tab w:val="right" w:leader="dot" w:pos="9029"/>
      </w:tabs>
      <w:adjustRightInd w:val="0"/>
      <w:spacing w:after="120"/>
      <w:ind w:left="2160" w:hanging="720"/>
    </w:pPr>
    <w:rPr>
      <w:rFonts w:eastAsia="STZhongsong"/>
      <w:lang w:eastAsia="zh-CN"/>
    </w:rPr>
  </w:style>
  <w:style w:type="paragraph" w:styleId="TOC4">
    <w:name w:val="toc 4"/>
    <w:semiHidden/>
    <w:rsid w:val="00AA7115"/>
    <w:pPr>
      <w:tabs>
        <w:tab w:val="left" w:pos="2880"/>
        <w:tab w:val="right" w:leader="dot" w:pos="9029"/>
      </w:tabs>
      <w:adjustRightInd w:val="0"/>
      <w:spacing w:after="120"/>
      <w:ind w:left="2880" w:hanging="720"/>
    </w:pPr>
    <w:rPr>
      <w:rFonts w:eastAsia="STZhongsong"/>
      <w:lang w:eastAsia="zh-CN"/>
    </w:rPr>
  </w:style>
  <w:style w:type="paragraph" w:styleId="TOC5">
    <w:name w:val="toc 5"/>
    <w:semiHidden/>
    <w:rsid w:val="00AA7115"/>
    <w:pPr>
      <w:tabs>
        <w:tab w:val="left" w:pos="3600"/>
        <w:tab w:val="right" w:leader="dot" w:pos="9029"/>
      </w:tabs>
      <w:adjustRightInd w:val="0"/>
      <w:spacing w:after="120"/>
      <w:ind w:left="3600" w:hanging="720"/>
    </w:pPr>
    <w:rPr>
      <w:rFonts w:eastAsia="STZhongsong"/>
      <w:lang w:eastAsia="zh-CN"/>
    </w:rPr>
  </w:style>
  <w:style w:type="paragraph" w:styleId="TOC6">
    <w:name w:val="toc 6"/>
    <w:semiHidden/>
    <w:rsid w:val="00AA7115"/>
    <w:pPr>
      <w:tabs>
        <w:tab w:val="left" w:pos="4320"/>
        <w:tab w:val="right" w:leader="dot" w:pos="9029"/>
      </w:tabs>
      <w:adjustRightInd w:val="0"/>
      <w:spacing w:after="120"/>
      <w:ind w:left="4320" w:hanging="720"/>
    </w:pPr>
    <w:rPr>
      <w:rFonts w:eastAsia="STZhongsong"/>
      <w:lang w:eastAsia="zh-CN"/>
    </w:rPr>
  </w:style>
  <w:style w:type="paragraph" w:styleId="TOC7">
    <w:name w:val="toc 7"/>
    <w:semiHidden/>
    <w:rsid w:val="00AA7115"/>
    <w:pPr>
      <w:tabs>
        <w:tab w:val="left" w:pos="5040"/>
        <w:tab w:val="right" w:leader="dot" w:pos="9029"/>
      </w:tabs>
      <w:adjustRightInd w:val="0"/>
      <w:spacing w:after="120"/>
      <w:ind w:left="5040" w:hanging="720"/>
    </w:pPr>
    <w:rPr>
      <w:rFonts w:eastAsia="STZhongsong"/>
      <w:lang w:eastAsia="zh-CN"/>
    </w:rPr>
  </w:style>
  <w:style w:type="paragraph" w:styleId="TOC8">
    <w:name w:val="toc 8"/>
    <w:semiHidden/>
    <w:rsid w:val="00AA7115"/>
    <w:pPr>
      <w:tabs>
        <w:tab w:val="right" w:leader="dot" w:pos="9029"/>
      </w:tabs>
      <w:adjustRightInd w:val="0"/>
      <w:spacing w:after="120"/>
    </w:pPr>
    <w:rPr>
      <w:rFonts w:eastAsia="STZhongsong"/>
      <w:caps/>
      <w:lang w:eastAsia="zh-CN"/>
    </w:rPr>
  </w:style>
  <w:style w:type="paragraph" w:styleId="TOC9">
    <w:name w:val="toc 9"/>
    <w:uiPriority w:val="39"/>
    <w:rsid w:val="00AA7115"/>
    <w:pPr>
      <w:tabs>
        <w:tab w:val="right" w:leader="dot" w:pos="9029"/>
      </w:tabs>
      <w:adjustRightInd w:val="0"/>
      <w:spacing w:after="120"/>
      <w:ind w:left="720"/>
    </w:pPr>
    <w:rPr>
      <w:rFonts w:eastAsia="STZhongsong"/>
      <w:lang w:eastAsia="zh-CN"/>
    </w:rPr>
  </w:style>
  <w:style w:type="paragraph" w:styleId="Index1">
    <w:name w:val="index 1"/>
    <w:basedOn w:val="Normal"/>
    <w:next w:val="Normal"/>
    <w:semiHidden/>
    <w:rsid w:val="00AA7115"/>
    <w:pPr>
      <w:tabs>
        <w:tab w:val="right" w:leader="dot" w:pos="9360"/>
      </w:tabs>
      <w:suppressAutoHyphens/>
      <w:ind w:left="1440" w:right="720" w:hanging="1440"/>
    </w:pPr>
  </w:style>
  <w:style w:type="paragraph" w:styleId="Index2">
    <w:name w:val="index 2"/>
    <w:basedOn w:val="Normal"/>
    <w:next w:val="Normal"/>
    <w:semiHidden/>
    <w:rsid w:val="00AA7115"/>
    <w:pPr>
      <w:tabs>
        <w:tab w:val="right" w:leader="dot" w:pos="9360"/>
      </w:tabs>
      <w:suppressAutoHyphens/>
      <w:ind w:left="1440" w:right="720" w:hanging="720"/>
    </w:pPr>
  </w:style>
  <w:style w:type="paragraph" w:styleId="TOAHeading">
    <w:name w:val="toa heading"/>
    <w:basedOn w:val="Normal"/>
    <w:next w:val="Normal"/>
    <w:semiHidden/>
    <w:rsid w:val="00AA7115"/>
    <w:pPr>
      <w:tabs>
        <w:tab w:val="right" w:pos="9360"/>
      </w:tabs>
      <w:suppressAutoHyphens/>
      <w:overflowPunct w:val="0"/>
      <w:autoSpaceDE w:val="0"/>
      <w:autoSpaceDN w:val="0"/>
      <w:adjustRightInd w:val="0"/>
      <w:jc w:val="both"/>
      <w:textAlignment w:val="baseline"/>
    </w:pPr>
    <w:rPr>
      <w:rFonts w:eastAsia="Times New Roman"/>
      <w:szCs w:val="20"/>
      <w:lang w:eastAsia="en-US"/>
    </w:rPr>
  </w:style>
  <w:style w:type="paragraph" w:styleId="Caption">
    <w:name w:val="caption"/>
    <w:basedOn w:val="Normal"/>
    <w:next w:val="Normal"/>
    <w:qFormat/>
    <w:rsid w:val="00AA7115"/>
  </w:style>
  <w:style w:type="character" w:customStyle="1" w:styleId="EquationCaption">
    <w:name w:val="_Equation Caption"/>
    <w:rsid w:val="00AA7115"/>
  </w:style>
  <w:style w:type="paragraph" w:styleId="Footer">
    <w:name w:val="footer"/>
    <w:basedOn w:val="Normal"/>
    <w:link w:val="FooterChar"/>
    <w:uiPriority w:val="99"/>
    <w:rsid w:val="00AA7115"/>
    <w:pPr>
      <w:tabs>
        <w:tab w:val="center" w:pos="4153"/>
        <w:tab w:val="right" w:pos="8306"/>
      </w:tabs>
    </w:pPr>
  </w:style>
  <w:style w:type="paragraph" w:styleId="Header">
    <w:name w:val="header"/>
    <w:basedOn w:val="Normal"/>
    <w:link w:val="HeaderChar"/>
    <w:uiPriority w:val="99"/>
    <w:rsid w:val="00AA7115"/>
    <w:pPr>
      <w:tabs>
        <w:tab w:val="center" w:pos="4153"/>
        <w:tab w:val="right" w:pos="8306"/>
      </w:tabs>
    </w:pPr>
  </w:style>
  <w:style w:type="character" w:styleId="PageNumber">
    <w:name w:val="page number"/>
    <w:basedOn w:val="DefaultParagraphFont"/>
    <w:rsid w:val="00AA7115"/>
    <w:rPr>
      <w:sz w:val="22"/>
    </w:rPr>
  </w:style>
  <w:style w:type="paragraph" w:styleId="BodyText">
    <w:name w:val="Body Text"/>
    <w:basedOn w:val="Normal"/>
    <w:link w:val="BodyTextChar"/>
    <w:rsid w:val="00AA7115"/>
    <w:pPr>
      <w:overflowPunct w:val="0"/>
      <w:autoSpaceDE w:val="0"/>
      <w:autoSpaceDN w:val="0"/>
      <w:adjustRightInd w:val="0"/>
      <w:spacing w:after="120"/>
      <w:jc w:val="both"/>
      <w:textAlignment w:val="baseline"/>
    </w:pPr>
    <w:rPr>
      <w:rFonts w:eastAsia="Times New Roman"/>
      <w:szCs w:val="20"/>
      <w:lang w:eastAsia="en-US"/>
    </w:rPr>
  </w:style>
  <w:style w:type="paragraph" w:styleId="BodyTextIndent">
    <w:name w:val="Body Text Indent"/>
    <w:basedOn w:val="HouseStyleBase"/>
    <w:link w:val="BodyTextIndentChar"/>
    <w:rsid w:val="00AA7115"/>
    <w:pPr>
      <w:numPr>
        <w:numId w:val="4"/>
      </w:numPr>
    </w:pPr>
  </w:style>
  <w:style w:type="paragraph" w:styleId="BodyTextIndent2">
    <w:name w:val="Body Text Indent 2"/>
    <w:basedOn w:val="HouseStyleBase"/>
    <w:link w:val="BodyTextIndent2Char"/>
    <w:rsid w:val="00AA7115"/>
    <w:pPr>
      <w:numPr>
        <w:ilvl w:val="1"/>
        <w:numId w:val="4"/>
      </w:numPr>
    </w:pPr>
  </w:style>
  <w:style w:type="paragraph" w:styleId="BodyTextIndent3">
    <w:name w:val="Body Text Indent 3"/>
    <w:basedOn w:val="HouseStyleBase"/>
    <w:link w:val="BodyTextIndent3Char"/>
    <w:rsid w:val="00AA7115"/>
    <w:pPr>
      <w:ind w:left="1800"/>
    </w:pPr>
  </w:style>
  <w:style w:type="paragraph" w:customStyle="1" w:styleId="BodyTextIndent4">
    <w:name w:val="Body Text Indent 4"/>
    <w:basedOn w:val="HouseStyleBase"/>
    <w:rsid w:val="00AA7115"/>
    <w:pPr>
      <w:ind w:left="2880"/>
    </w:pPr>
  </w:style>
  <w:style w:type="paragraph" w:customStyle="1" w:styleId="BodyTextIndent5">
    <w:name w:val="Body Text Indent 5"/>
    <w:basedOn w:val="HouseStyleBase"/>
    <w:rsid w:val="00AA7115"/>
    <w:pPr>
      <w:ind w:left="3600"/>
    </w:pPr>
  </w:style>
  <w:style w:type="paragraph" w:customStyle="1" w:styleId="BodyTextIndent6">
    <w:name w:val="Body Text Indent 6"/>
    <w:basedOn w:val="HouseStyleBase"/>
    <w:rsid w:val="00AA7115"/>
    <w:pPr>
      <w:ind w:left="4320"/>
    </w:pPr>
  </w:style>
  <w:style w:type="paragraph" w:customStyle="1" w:styleId="BodyTextIndent7">
    <w:name w:val="Body Text Indent 7"/>
    <w:basedOn w:val="HouseStyleBase"/>
    <w:rsid w:val="00AA7115"/>
    <w:pPr>
      <w:ind w:left="5040"/>
    </w:pPr>
  </w:style>
  <w:style w:type="paragraph" w:customStyle="1" w:styleId="BodyTextIndent8">
    <w:name w:val="Body Text Indent 8"/>
    <w:basedOn w:val="BodyTextIndent7"/>
    <w:rsid w:val="00AA7115"/>
    <w:pPr>
      <w:ind w:left="5760"/>
    </w:pPr>
  </w:style>
  <w:style w:type="paragraph" w:customStyle="1" w:styleId="MarginText">
    <w:name w:val="Margin Text"/>
    <w:basedOn w:val="HouseStyleBase"/>
    <w:link w:val="MarginTextChar"/>
    <w:rsid w:val="00AA7115"/>
  </w:style>
  <w:style w:type="paragraph" w:customStyle="1" w:styleId="SchHead">
    <w:name w:val="SchHead"/>
    <w:basedOn w:val="HouseStyleBaseCentred"/>
    <w:next w:val="SchPart"/>
    <w:rsid w:val="00AA7115"/>
    <w:pPr>
      <w:keepNext/>
      <w:tabs>
        <w:tab w:val="num" w:pos="720"/>
      </w:tabs>
      <w:ind w:left="720" w:hanging="720"/>
      <w:jc w:val="center"/>
      <w:outlineLvl w:val="0"/>
    </w:pPr>
    <w:rPr>
      <w:b/>
      <w:caps/>
    </w:rPr>
  </w:style>
  <w:style w:type="paragraph" w:customStyle="1" w:styleId="ListBullet1">
    <w:name w:val="List Bullet 1"/>
    <w:basedOn w:val="HouseStyleBase"/>
    <w:rsid w:val="00AA7115"/>
    <w:pPr>
      <w:tabs>
        <w:tab w:val="num" w:pos="720"/>
      </w:tabs>
      <w:ind w:left="720" w:hanging="720"/>
    </w:pPr>
  </w:style>
  <w:style w:type="paragraph" w:styleId="ListBullet">
    <w:name w:val="List Bullet"/>
    <w:basedOn w:val="Normal"/>
    <w:rsid w:val="00AA7115"/>
    <w:pPr>
      <w:overflowPunct w:val="0"/>
      <w:autoSpaceDE w:val="0"/>
      <w:autoSpaceDN w:val="0"/>
      <w:adjustRightInd w:val="0"/>
      <w:spacing w:after="240" w:line="360" w:lineRule="auto"/>
      <w:ind w:left="720" w:hanging="720"/>
      <w:jc w:val="both"/>
      <w:textAlignment w:val="baseline"/>
    </w:pPr>
    <w:rPr>
      <w:rFonts w:eastAsia="Times New Roman"/>
      <w:szCs w:val="20"/>
      <w:lang w:eastAsia="en-US"/>
    </w:rPr>
  </w:style>
  <w:style w:type="paragraph" w:styleId="ListBullet2">
    <w:name w:val="List Bullet 2"/>
    <w:basedOn w:val="HouseStyleBase"/>
    <w:rsid w:val="00AA7115"/>
    <w:pPr>
      <w:tabs>
        <w:tab w:val="num" w:pos="1440"/>
      </w:tabs>
      <w:ind w:left="1440" w:hanging="720"/>
    </w:pPr>
  </w:style>
  <w:style w:type="paragraph" w:customStyle="1" w:styleId="body">
    <w:name w:val="body"/>
    <w:basedOn w:val="Normal"/>
    <w:link w:val="bodyChar"/>
    <w:rsid w:val="00AA7115"/>
    <w:rPr>
      <w:lang w:eastAsia="en-GB"/>
    </w:rPr>
  </w:style>
  <w:style w:type="paragraph" w:customStyle="1" w:styleId="bodystrong">
    <w:name w:val="body strong"/>
    <w:basedOn w:val="body"/>
    <w:link w:val="bodystrongChar"/>
    <w:rsid w:val="00AA7115"/>
    <w:rPr>
      <w:b/>
    </w:rPr>
  </w:style>
  <w:style w:type="paragraph" w:customStyle="1" w:styleId="bodystronger">
    <w:name w:val="body stronger"/>
    <w:basedOn w:val="bodystrong"/>
    <w:link w:val="bodystrongerChar"/>
    <w:rsid w:val="00AA7115"/>
    <w:rPr>
      <w:caps/>
      <w:szCs w:val="22"/>
    </w:rPr>
  </w:style>
  <w:style w:type="character" w:customStyle="1" w:styleId="bodyChar">
    <w:name w:val="body Char"/>
    <w:basedOn w:val="DefaultParagraphFont"/>
    <w:link w:val="body"/>
    <w:rsid w:val="00AA7115"/>
    <w:rPr>
      <w:rFonts w:eastAsia="SimSun"/>
      <w:sz w:val="22"/>
      <w:szCs w:val="24"/>
      <w:lang w:val="en-GB" w:eastAsia="en-GB" w:bidi="ar-SA"/>
    </w:rPr>
  </w:style>
  <w:style w:type="character" w:customStyle="1" w:styleId="bodystrongChar">
    <w:name w:val="body strong Char"/>
    <w:basedOn w:val="bodyChar"/>
    <w:link w:val="bodystrong"/>
    <w:rsid w:val="00AA7115"/>
    <w:rPr>
      <w:rFonts w:eastAsia="SimSun"/>
      <w:b/>
      <w:sz w:val="22"/>
      <w:szCs w:val="24"/>
      <w:lang w:val="en-GB" w:eastAsia="en-GB" w:bidi="ar-SA"/>
    </w:rPr>
  </w:style>
  <w:style w:type="paragraph" w:customStyle="1" w:styleId="bodystrongcentred">
    <w:name w:val="body strong centred"/>
    <w:basedOn w:val="bodystrong"/>
    <w:rsid w:val="00AA7115"/>
    <w:pPr>
      <w:jc w:val="center"/>
    </w:pPr>
    <w:rPr>
      <w:szCs w:val="22"/>
    </w:rPr>
  </w:style>
  <w:style w:type="paragraph" w:customStyle="1" w:styleId="bodycondstrongcentredspaced">
    <w:name w:val="body cond strong centred spaced"/>
    <w:basedOn w:val="bodycondstrongcentred"/>
    <w:rsid w:val="00AA7115"/>
    <w:pPr>
      <w:spacing w:after="40"/>
    </w:pPr>
  </w:style>
  <w:style w:type="paragraph" w:customStyle="1" w:styleId="bodycond">
    <w:name w:val="body cond"/>
    <w:basedOn w:val="body"/>
    <w:link w:val="bodycondChar"/>
    <w:rsid w:val="00AA7115"/>
    <w:rPr>
      <w:spacing w:val="-3"/>
      <w:szCs w:val="22"/>
    </w:rPr>
  </w:style>
  <w:style w:type="paragraph" w:customStyle="1" w:styleId="bodycondstrong">
    <w:name w:val="body cond strong"/>
    <w:basedOn w:val="bodycond"/>
    <w:link w:val="bodycondstrongChar"/>
    <w:rsid w:val="00AA7115"/>
    <w:rPr>
      <w:b/>
    </w:rPr>
  </w:style>
  <w:style w:type="paragraph" w:customStyle="1" w:styleId="bodycondstrongcentred">
    <w:name w:val="body cond strong centred"/>
    <w:basedOn w:val="bodycondstrong"/>
    <w:link w:val="bodycondstrongcentredChar"/>
    <w:rsid w:val="00AA7115"/>
    <w:pPr>
      <w:jc w:val="center"/>
    </w:pPr>
  </w:style>
  <w:style w:type="paragraph" w:customStyle="1" w:styleId="bodycondstrongercentred">
    <w:name w:val="body cond stronger centred"/>
    <w:basedOn w:val="bodycondstrongcentred"/>
    <w:link w:val="bodycondstrongercentredChar"/>
    <w:rsid w:val="00AA7115"/>
    <w:rPr>
      <w:caps/>
    </w:rPr>
  </w:style>
  <w:style w:type="paragraph" w:customStyle="1" w:styleId="bodycondcentred">
    <w:name w:val="body cond centred"/>
    <w:basedOn w:val="bodycond"/>
    <w:rsid w:val="00AA7115"/>
    <w:pPr>
      <w:jc w:val="center"/>
    </w:pPr>
  </w:style>
  <w:style w:type="character" w:customStyle="1" w:styleId="HeaderChar">
    <w:name w:val="Header Char"/>
    <w:basedOn w:val="DefaultParagraphFont"/>
    <w:link w:val="Header"/>
    <w:uiPriority w:val="99"/>
    <w:rsid w:val="00AA7115"/>
    <w:rPr>
      <w:sz w:val="22"/>
      <w:lang w:val="en-GB" w:eastAsia="en-US" w:bidi="ar-SA"/>
    </w:rPr>
  </w:style>
  <w:style w:type="character" w:customStyle="1" w:styleId="bodycondChar">
    <w:name w:val="body cond Char"/>
    <w:basedOn w:val="bodyChar"/>
    <w:link w:val="bodycond"/>
    <w:rsid w:val="00AA7115"/>
    <w:rPr>
      <w:rFonts w:eastAsia="SimSun"/>
      <w:spacing w:val="-3"/>
      <w:sz w:val="22"/>
      <w:szCs w:val="22"/>
      <w:lang w:val="en-GB" w:eastAsia="en-GB" w:bidi="ar-SA"/>
    </w:rPr>
  </w:style>
  <w:style w:type="character" w:customStyle="1" w:styleId="bodycondstrongChar">
    <w:name w:val="body cond strong Char"/>
    <w:basedOn w:val="bodycondChar"/>
    <w:link w:val="bodycondstrong"/>
    <w:rsid w:val="00AA7115"/>
    <w:rPr>
      <w:rFonts w:eastAsia="SimSun"/>
      <w:b/>
      <w:spacing w:val="-3"/>
      <w:sz w:val="22"/>
      <w:szCs w:val="22"/>
      <w:lang w:val="en-GB" w:eastAsia="en-GB" w:bidi="ar-SA"/>
    </w:rPr>
  </w:style>
  <w:style w:type="character" w:customStyle="1" w:styleId="bodycondstrongcentredChar">
    <w:name w:val="body cond strong centred Char"/>
    <w:basedOn w:val="bodycondstrongChar"/>
    <w:link w:val="bodycondstrongcentred"/>
    <w:rsid w:val="00AA7115"/>
    <w:rPr>
      <w:rFonts w:eastAsia="SimSun"/>
      <w:b/>
      <w:spacing w:val="-3"/>
      <w:sz w:val="22"/>
      <w:szCs w:val="22"/>
      <w:lang w:val="en-GB" w:eastAsia="en-GB" w:bidi="ar-SA"/>
    </w:rPr>
  </w:style>
  <w:style w:type="character" w:customStyle="1" w:styleId="bodycondstrongercentredChar">
    <w:name w:val="body cond stronger centred Char"/>
    <w:basedOn w:val="bodycondstrongcentredChar"/>
    <w:link w:val="bodycondstrongercentred"/>
    <w:rsid w:val="00AA7115"/>
    <w:rPr>
      <w:rFonts w:eastAsia="SimSun"/>
      <w:b/>
      <w:caps/>
      <w:spacing w:val="-3"/>
      <w:sz w:val="22"/>
      <w:szCs w:val="22"/>
      <w:lang w:val="en-GB" w:eastAsia="en-GB" w:bidi="ar-SA"/>
    </w:rPr>
  </w:style>
  <w:style w:type="paragraph" w:customStyle="1" w:styleId="bodyspaced">
    <w:name w:val="body spaced"/>
    <w:basedOn w:val="body"/>
    <w:rsid w:val="00AA7115"/>
    <w:pPr>
      <w:spacing w:after="240"/>
    </w:pPr>
  </w:style>
  <w:style w:type="character" w:customStyle="1" w:styleId="bodystrongerChar">
    <w:name w:val="body stronger Char"/>
    <w:basedOn w:val="bodystrongChar"/>
    <w:link w:val="bodystronger"/>
    <w:rsid w:val="00AA7115"/>
    <w:rPr>
      <w:rFonts w:eastAsia="SimSun"/>
      <w:b/>
      <w:caps/>
      <w:sz w:val="22"/>
      <w:szCs w:val="22"/>
      <w:lang w:val="en-GB" w:eastAsia="en-GB" w:bidi="ar-SA"/>
    </w:rPr>
  </w:style>
  <w:style w:type="paragraph" w:customStyle="1" w:styleId="bodypartyhead">
    <w:name w:val="body party head"/>
    <w:basedOn w:val="bodystronger"/>
    <w:next w:val="bodyparty"/>
    <w:link w:val="bodypartyheadChar"/>
    <w:rsid w:val="00AA7115"/>
    <w:pPr>
      <w:spacing w:after="240"/>
      <w:ind w:left="720" w:hanging="720"/>
    </w:pPr>
  </w:style>
  <w:style w:type="paragraph" w:customStyle="1" w:styleId="bodyparty">
    <w:name w:val="body party"/>
    <w:basedOn w:val="body"/>
    <w:rsid w:val="00AA7115"/>
    <w:pPr>
      <w:spacing w:after="240"/>
      <w:ind w:left="720"/>
      <w:contextualSpacing/>
    </w:pPr>
  </w:style>
  <w:style w:type="table" w:styleId="TableGrid">
    <w:name w:val="Table Grid"/>
    <w:basedOn w:val="TableNormal"/>
    <w:uiPriority w:val="59"/>
    <w:rsid w:val="00AA7115"/>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useStyleBase">
    <w:name w:val="House Style Base"/>
    <w:link w:val="HouseStyleBaseChar"/>
    <w:rsid w:val="00AA7115"/>
    <w:pPr>
      <w:adjustRightInd w:val="0"/>
      <w:spacing w:after="240"/>
      <w:jc w:val="both"/>
    </w:pPr>
    <w:rPr>
      <w:rFonts w:eastAsia="STZhongsong"/>
      <w:lang w:eastAsia="zh-CN"/>
    </w:rPr>
  </w:style>
  <w:style w:type="character" w:customStyle="1" w:styleId="BodyTextChar">
    <w:name w:val="Body Text Char"/>
    <w:basedOn w:val="DefaultParagraphFont"/>
    <w:link w:val="BodyText"/>
    <w:rsid w:val="00AA7115"/>
    <w:rPr>
      <w:rFonts w:ascii="Arial" w:hAnsi="Arial"/>
      <w:sz w:val="22"/>
      <w:lang w:eastAsia="en-US"/>
    </w:rPr>
  </w:style>
  <w:style w:type="character" w:customStyle="1" w:styleId="MarginTextChar">
    <w:name w:val="Margin Text Char"/>
    <w:basedOn w:val="BodyTextChar"/>
    <w:link w:val="MarginText"/>
    <w:rsid w:val="00AA7115"/>
    <w:rPr>
      <w:rFonts w:ascii="Arial" w:eastAsia="STZhongsong" w:hAnsi="Arial"/>
      <w:sz w:val="22"/>
      <w:lang w:eastAsia="zh-CN"/>
    </w:rPr>
  </w:style>
  <w:style w:type="numbering" w:styleId="111111">
    <w:name w:val="Outline List 2"/>
    <w:basedOn w:val="NoList"/>
    <w:rsid w:val="00AA7115"/>
  </w:style>
  <w:style w:type="paragraph" w:customStyle="1" w:styleId="BODYDOCTITLE">
    <w:name w:val="BODY DOC TITLE"/>
    <w:basedOn w:val="bodycondstrongercentred"/>
    <w:rsid w:val="00AA7115"/>
    <w:rPr>
      <w:sz w:val="28"/>
    </w:rPr>
  </w:style>
  <w:style w:type="character" w:customStyle="1" w:styleId="bodypartyheadChar">
    <w:name w:val="body party head Char"/>
    <w:basedOn w:val="bodystrongerChar"/>
    <w:link w:val="bodypartyhead"/>
    <w:rsid w:val="00AA7115"/>
    <w:rPr>
      <w:rFonts w:eastAsia="SimSun"/>
      <w:b/>
      <w:caps/>
      <w:sz w:val="22"/>
      <w:szCs w:val="22"/>
      <w:lang w:val="en-GB" w:eastAsia="en-GB" w:bidi="ar-SA"/>
    </w:rPr>
  </w:style>
  <w:style w:type="paragraph" w:customStyle="1" w:styleId="Heading">
    <w:name w:val="Heading"/>
    <w:basedOn w:val="HouseStyleBaseCentred"/>
    <w:next w:val="MarginText"/>
    <w:rsid w:val="00AA7115"/>
    <w:pPr>
      <w:keepNext/>
      <w:jc w:val="center"/>
    </w:pPr>
    <w:rPr>
      <w:b/>
      <w:caps/>
    </w:rPr>
  </w:style>
  <w:style w:type="paragraph" w:customStyle="1" w:styleId="AppHead">
    <w:name w:val="AppHead"/>
    <w:basedOn w:val="HouseStyleBaseCentred"/>
    <w:rsid w:val="00AA7115"/>
    <w:pPr>
      <w:tabs>
        <w:tab w:val="num" w:pos="720"/>
      </w:tabs>
      <w:ind w:left="720" w:hanging="720"/>
      <w:jc w:val="center"/>
      <w:outlineLvl w:val="0"/>
    </w:pPr>
    <w:rPr>
      <w:b/>
      <w:caps/>
    </w:rPr>
  </w:style>
  <w:style w:type="paragraph" w:customStyle="1" w:styleId="RecitalNumbering">
    <w:name w:val="Recital Numbering"/>
    <w:basedOn w:val="HouseStyleBase"/>
    <w:rsid w:val="00AA7115"/>
    <w:pPr>
      <w:tabs>
        <w:tab w:val="num" w:pos="720"/>
      </w:tabs>
      <w:ind w:left="720" w:hanging="720"/>
      <w:outlineLvl w:val="0"/>
    </w:pPr>
  </w:style>
  <w:style w:type="paragraph" w:customStyle="1" w:styleId="DefinitionNumbering1">
    <w:name w:val="Definition Numbering 1"/>
    <w:basedOn w:val="HouseStyleBase"/>
    <w:rsid w:val="00AA7115"/>
    <w:pPr>
      <w:numPr>
        <w:ilvl w:val="2"/>
        <w:numId w:val="4"/>
      </w:numPr>
      <w:outlineLvl w:val="0"/>
    </w:pPr>
  </w:style>
  <w:style w:type="paragraph" w:customStyle="1" w:styleId="DefinitionNumbering2">
    <w:name w:val="Definition Numbering 2"/>
    <w:basedOn w:val="HouseStyleBase"/>
    <w:rsid w:val="00AA7115"/>
    <w:pPr>
      <w:numPr>
        <w:ilvl w:val="3"/>
        <w:numId w:val="4"/>
      </w:numPr>
      <w:outlineLvl w:val="1"/>
    </w:pPr>
  </w:style>
  <w:style w:type="paragraph" w:customStyle="1" w:styleId="DefinitionNumbering3">
    <w:name w:val="Definition Numbering 3"/>
    <w:basedOn w:val="HouseStyleBase"/>
    <w:rsid w:val="00AA7115"/>
    <w:pPr>
      <w:numPr>
        <w:ilvl w:val="4"/>
        <w:numId w:val="4"/>
      </w:numPr>
      <w:outlineLvl w:val="2"/>
    </w:pPr>
  </w:style>
  <w:style w:type="paragraph" w:customStyle="1" w:styleId="DefinitionNumbering4">
    <w:name w:val="Definition Numbering 4"/>
    <w:basedOn w:val="HouseStyleBase"/>
    <w:rsid w:val="00AA7115"/>
    <w:pPr>
      <w:numPr>
        <w:ilvl w:val="5"/>
        <w:numId w:val="4"/>
      </w:numPr>
      <w:outlineLvl w:val="3"/>
    </w:pPr>
  </w:style>
  <w:style w:type="paragraph" w:customStyle="1" w:styleId="DefinitionNumbering5">
    <w:name w:val="Definition Numbering 5"/>
    <w:basedOn w:val="HouseStyleBase"/>
    <w:rsid w:val="00AA7115"/>
    <w:pPr>
      <w:numPr>
        <w:ilvl w:val="6"/>
        <w:numId w:val="4"/>
      </w:numPr>
      <w:outlineLvl w:val="4"/>
    </w:pPr>
  </w:style>
  <w:style w:type="paragraph" w:customStyle="1" w:styleId="DefinitionNumbering6">
    <w:name w:val="Definition Numbering 6"/>
    <w:basedOn w:val="HouseStyleBase"/>
    <w:rsid w:val="00AA7115"/>
    <w:pPr>
      <w:numPr>
        <w:ilvl w:val="7"/>
        <w:numId w:val="4"/>
      </w:numPr>
      <w:outlineLvl w:val="5"/>
    </w:pPr>
  </w:style>
  <w:style w:type="paragraph" w:customStyle="1" w:styleId="DefinitionNumbering7">
    <w:name w:val="Definition Numbering 7"/>
    <w:basedOn w:val="HouseStyleBase"/>
    <w:rsid w:val="00AA7115"/>
    <w:pPr>
      <w:numPr>
        <w:ilvl w:val="8"/>
        <w:numId w:val="4"/>
      </w:numPr>
      <w:outlineLvl w:val="6"/>
    </w:pPr>
  </w:style>
  <w:style w:type="paragraph" w:customStyle="1" w:styleId="DefinitionNumbering8">
    <w:name w:val="Definition Numbering 8"/>
    <w:basedOn w:val="HouseStyleBase"/>
    <w:rsid w:val="00AA7115"/>
    <w:pPr>
      <w:outlineLvl w:val="7"/>
    </w:pPr>
  </w:style>
  <w:style w:type="paragraph" w:customStyle="1" w:styleId="DefinitionNumbering9">
    <w:name w:val="Definition Numbering 9"/>
    <w:basedOn w:val="HouseStyleBase"/>
    <w:rsid w:val="00AA7115"/>
    <w:pPr>
      <w:outlineLvl w:val="8"/>
    </w:pPr>
  </w:style>
  <w:style w:type="paragraph" w:customStyle="1" w:styleId="SchPart">
    <w:name w:val="SchPart"/>
    <w:basedOn w:val="HouseStyleBaseCentred"/>
    <w:next w:val="MarginText"/>
    <w:rsid w:val="00AA7115"/>
    <w:pPr>
      <w:keepNext/>
      <w:tabs>
        <w:tab w:val="num" w:pos="1440"/>
      </w:tabs>
      <w:ind w:left="1440" w:hanging="720"/>
      <w:jc w:val="center"/>
      <w:outlineLvl w:val="1"/>
    </w:pPr>
    <w:rPr>
      <w:b/>
    </w:rPr>
  </w:style>
  <w:style w:type="paragraph" w:styleId="ListBullet3">
    <w:name w:val="List Bullet 3"/>
    <w:basedOn w:val="HouseStyleBase"/>
    <w:rsid w:val="00AA7115"/>
    <w:pPr>
      <w:tabs>
        <w:tab w:val="num" w:pos="2160"/>
      </w:tabs>
      <w:ind w:left="2160" w:hanging="720"/>
    </w:pPr>
  </w:style>
  <w:style w:type="paragraph" w:styleId="ListBullet4">
    <w:name w:val="List Bullet 4"/>
    <w:basedOn w:val="HouseStyleBase"/>
    <w:rsid w:val="00AA7115"/>
    <w:pPr>
      <w:tabs>
        <w:tab w:val="num" w:pos="2880"/>
      </w:tabs>
      <w:ind w:left="2880" w:hanging="720"/>
    </w:pPr>
  </w:style>
  <w:style w:type="paragraph" w:styleId="ListBullet5">
    <w:name w:val="List Bullet 5"/>
    <w:basedOn w:val="HouseStyleBase"/>
    <w:rsid w:val="00AA7115"/>
    <w:pPr>
      <w:tabs>
        <w:tab w:val="num" w:pos="3600"/>
      </w:tabs>
      <w:ind w:left="3600" w:hanging="720"/>
    </w:pPr>
  </w:style>
  <w:style w:type="paragraph" w:customStyle="1" w:styleId="ListBullet6">
    <w:name w:val="List Bullet 6"/>
    <w:basedOn w:val="HouseStyleBase"/>
    <w:rsid w:val="00AA7115"/>
    <w:pPr>
      <w:tabs>
        <w:tab w:val="num" w:pos="4320"/>
      </w:tabs>
      <w:ind w:left="4320" w:hanging="720"/>
    </w:pPr>
  </w:style>
  <w:style w:type="paragraph" w:customStyle="1" w:styleId="ListBullet7">
    <w:name w:val="List Bullet 7"/>
    <w:basedOn w:val="HouseStyleBase"/>
    <w:rsid w:val="00AA7115"/>
    <w:pPr>
      <w:tabs>
        <w:tab w:val="num" w:pos="5040"/>
      </w:tabs>
      <w:ind w:left="5040" w:hanging="720"/>
    </w:pPr>
  </w:style>
  <w:style w:type="paragraph" w:customStyle="1" w:styleId="ListBullet8">
    <w:name w:val="List Bullet 8"/>
    <w:basedOn w:val="HouseStyleBase"/>
    <w:rsid w:val="00AA7115"/>
    <w:pPr>
      <w:tabs>
        <w:tab w:val="num" w:pos="5760"/>
      </w:tabs>
      <w:ind w:left="5760" w:hanging="720"/>
    </w:pPr>
  </w:style>
  <w:style w:type="paragraph" w:customStyle="1" w:styleId="ListBullet9">
    <w:name w:val="List Bullet 9"/>
    <w:basedOn w:val="HouseStyleBase"/>
    <w:rsid w:val="00AA7115"/>
    <w:pPr>
      <w:tabs>
        <w:tab w:val="num" w:pos="6480"/>
      </w:tabs>
      <w:ind w:left="6480" w:hanging="720"/>
    </w:pPr>
  </w:style>
  <w:style w:type="paragraph" w:customStyle="1" w:styleId="ScheduleL1">
    <w:name w:val="Schedule L1"/>
    <w:basedOn w:val="HouseStyleBase"/>
    <w:rsid w:val="00AA7115"/>
    <w:pPr>
      <w:numPr>
        <w:numId w:val="3"/>
      </w:numPr>
      <w:outlineLvl w:val="0"/>
    </w:pPr>
  </w:style>
  <w:style w:type="paragraph" w:customStyle="1" w:styleId="ScheduleL2">
    <w:name w:val="Schedule L2"/>
    <w:basedOn w:val="HouseStyleBase"/>
    <w:rsid w:val="00AA7115"/>
    <w:pPr>
      <w:numPr>
        <w:ilvl w:val="1"/>
        <w:numId w:val="3"/>
      </w:numPr>
      <w:outlineLvl w:val="1"/>
    </w:pPr>
  </w:style>
  <w:style w:type="paragraph" w:customStyle="1" w:styleId="ScheduleL3">
    <w:name w:val="Schedule L3"/>
    <w:basedOn w:val="HouseStyleBase"/>
    <w:rsid w:val="00AA7115"/>
    <w:pPr>
      <w:numPr>
        <w:ilvl w:val="2"/>
        <w:numId w:val="3"/>
      </w:numPr>
      <w:outlineLvl w:val="2"/>
    </w:pPr>
  </w:style>
  <w:style w:type="paragraph" w:customStyle="1" w:styleId="ScheduleL4">
    <w:name w:val="Schedule L4"/>
    <w:basedOn w:val="HouseStyleBase"/>
    <w:rsid w:val="00AA7115"/>
    <w:pPr>
      <w:numPr>
        <w:ilvl w:val="3"/>
        <w:numId w:val="3"/>
      </w:numPr>
      <w:outlineLvl w:val="3"/>
    </w:pPr>
  </w:style>
  <w:style w:type="paragraph" w:customStyle="1" w:styleId="ScheduleL5">
    <w:name w:val="Schedule L5"/>
    <w:basedOn w:val="HouseStyleBase"/>
    <w:rsid w:val="00AA7115"/>
    <w:pPr>
      <w:numPr>
        <w:ilvl w:val="4"/>
        <w:numId w:val="3"/>
      </w:numPr>
      <w:outlineLvl w:val="4"/>
    </w:pPr>
  </w:style>
  <w:style w:type="paragraph" w:customStyle="1" w:styleId="ScheduleL6">
    <w:name w:val="Schedule L6"/>
    <w:basedOn w:val="HouseStyleBase"/>
    <w:rsid w:val="00AA7115"/>
    <w:pPr>
      <w:numPr>
        <w:ilvl w:val="5"/>
        <w:numId w:val="3"/>
      </w:numPr>
      <w:outlineLvl w:val="5"/>
    </w:pPr>
  </w:style>
  <w:style w:type="paragraph" w:customStyle="1" w:styleId="ScheduleL7">
    <w:name w:val="Schedule L7"/>
    <w:basedOn w:val="HouseStyleBase"/>
    <w:rsid w:val="00AA7115"/>
    <w:pPr>
      <w:numPr>
        <w:ilvl w:val="6"/>
        <w:numId w:val="3"/>
      </w:numPr>
      <w:outlineLvl w:val="6"/>
    </w:pPr>
  </w:style>
  <w:style w:type="paragraph" w:customStyle="1" w:styleId="ScheduleL8">
    <w:name w:val="Schedule L8"/>
    <w:basedOn w:val="HouseStyleBase"/>
    <w:rsid w:val="00AA7115"/>
    <w:pPr>
      <w:numPr>
        <w:ilvl w:val="7"/>
        <w:numId w:val="3"/>
      </w:numPr>
      <w:outlineLvl w:val="7"/>
    </w:pPr>
  </w:style>
  <w:style w:type="paragraph" w:customStyle="1" w:styleId="ScheduleL9">
    <w:name w:val="Schedule L9"/>
    <w:basedOn w:val="HouseStyleBase"/>
    <w:rsid w:val="00AA7115"/>
    <w:pPr>
      <w:numPr>
        <w:ilvl w:val="8"/>
        <w:numId w:val="3"/>
      </w:numPr>
      <w:outlineLvl w:val="8"/>
    </w:pPr>
  </w:style>
  <w:style w:type="paragraph" w:styleId="BodyText2">
    <w:name w:val="Body Text 2"/>
    <w:basedOn w:val="Normal"/>
    <w:link w:val="BodyText2Char"/>
    <w:rsid w:val="00AA7115"/>
    <w:pPr>
      <w:spacing w:after="120"/>
    </w:pPr>
  </w:style>
  <w:style w:type="paragraph" w:customStyle="1" w:styleId="HouseStyleBaseCentred">
    <w:name w:val="House Style Base Centred"/>
    <w:rsid w:val="00AA7115"/>
    <w:pPr>
      <w:adjustRightInd w:val="0"/>
      <w:spacing w:after="240"/>
    </w:pPr>
    <w:rPr>
      <w:rFonts w:eastAsia="STZhongsong"/>
      <w:lang w:eastAsia="zh-CN"/>
    </w:rPr>
  </w:style>
  <w:style w:type="paragraph" w:customStyle="1" w:styleId="MarginTextHang">
    <w:name w:val="Margin Text Hang"/>
    <w:basedOn w:val="HouseStyleBase"/>
    <w:rsid w:val="00AA7115"/>
    <w:pPr>
      <w:overflowPunct w:val="0"/>
      <w:autoSpaceDE w:val="0"/>
      <w:autoSpaceDN w:val="0"/>
      <w:ind w:left="720" w:hanging="720"/>
      <w:textAlignment w:val="baseline"/>
    </w:pPr>
  </w:style>
  <w:style w:type="paragraph" w:customStyle="1" w:styleId="SchSection">
    <w:name w:val="SchSection"/>
    <w:basedOn w:val="HouseStyleBaseCentred"/>
    <w:next w:val="MarginText"/>
    <w:rsid w:val="00AA7115"/>
    <w:pPr>
      <w:keepNext/>
      <w:tabs>
        <w:tab w:val="num" w:pos="2160"/>
      </w:tabs>
      <w:ind w:left="2160" w:hanging="720"/>
      <w:jc w:val="center"/>
      <w:outlineLvl w:val="2"/>
    </w:pPr>
    <w:rPr>
      <w:b/>
    </w:rPr>
  </w:style>
  <w:style w:type="paragraph" w:customStyle="1" w:styleId="Table-followingparagraph">
    <w:name w:val="Table - following paragraph"/>
    <w:basedOn w:val="HouseStyleBase"/>
    <w:next w:val="MarginText"/>
    <w:rsid w:val="00AA7115"/>
    <w:pPr>
      <w:spacing w:after="0"/>
    </w:pPr>
  </w:style>
  <w:style w:type="paragraph" w:customStyle="1" w:styleId="Table-Text">
    <w:name w:val="Table - Text"/>
    <w:basedOn w:val="HouseStyleBase"/>
    <w:rsid w:val="00AA7115"/>
    <w:pPr>
      <w:spacing w:before="120" w:after="120"/>
      <w:jc w:val="left"/>
    </w:pPr>
  </w:style>
  <w:style w:type="paragraph" w:customStyle="1" w:styleId="AppPart">
    <w:name w:val="AppPart"/>
    <w:basedOn w:val="HouseStyleBaseCentred"/>
    <w:rsid w:val="00AA7115"/>
    <w:pPr>
      <w:tabs>
        <w:tab w:val="num" w:pos="1440"/>
      </w:tabs>
      <w:ind w:left="1440" w:hanging="720"/>
      <w:jc w:val="center"/>
      <w:outlineLvl w:val="1"/>
    </w:pPr>
    <w:rPr>
      <w:b/>
    </w:rPr>
  </w:style>
  <w:style w:type="paragraph" w:customStyle="1" w:styleId="RecitalNumbering2">
    <w:name w:val="Recital Numbering 2"/>
    <w:basedOn w:val="HouseStyleBase"/>
    <w:rsid w:val="00AA7115"/>
    <w:pPr>
      <w:tabs>
        <w:tab w:val="num" w:pos="1440"/>
      </w:tabs>
      <w:overflowPunct w:val="0"/>
      <w:autoSpaceDE w:val="0"/>
      <w:autoSpaceDN w:val="0"/>
      <w:ind w:left="1440" w:hanging="720"/>
      <w:textAlignment w:val="baseline"/>
    </w:pPr>
  </w:style>
  <w:style w:type="paragraph" w:customStyle="1" w:styleId="RecitalNumbering3">
    <w:name w:val="Recital Numbering 3"/>
    <w:basedOn w:val="HouseStyleBase"/>
    <w:rsid w:val="00AA7115"/>
    <w:pPr>
      <w:tabs>
        <w:tab w:val="num" w:pos="2160"/>
      </w:tabs>
      <w:overflowPunct w:val="0"/>
      <w:autoSpaceDE w:val="0"/>
      <w:autoSpaceDN w:val="0"/>
      <w:ind w:left="2160" w:hanging="720"/>
      <w:textAlignment w:val="baseline"/>
    </w:pPr>
  </w:style>
  <w:style w:type="paragraph" w:styleId="BalloonText">
    <w:name w:val="Balloon Text"/>
    <w:basedOn w:val="Normal"/>
    <w:link w:val="BalloonTextChar"/>
    <w:semiHidden/>
    <w:rsid w:val="00AA7115"/>
    <w:rPr>
      <w:rFonts w:ascii="Tahoma" w:hAnsi="Tahoma" w:cs="Tahoma"/>
      <w:sz w:val="16"/>
      <w:szCs w:val="16"/>
    </w:rPr>
  </w:style>
  <w:style w:type="paragraph" w:styleId="BlockText">
    <w:name w:val="Block Text"/>
    <w:basedOn w:val="Normal"/>
    <w:rsid w:val="00AA7115"/>
    <w:pPr>
      <w:spacing w:after="120"/>
      <w:ind w:left="1440" w:right="1440"/>
    </w:pPr>
  </w:style>
  <w:style w:type="paragraph" w:styleId="BodyText3">
    <w:name w:val="Body Text 3"/>
    <w:basedOn w:val="Normal"/>
    <w:rsid w:val="00AA7115"/>
    <w:pPr>
      <w:spacing w:after="120"/>
    </w:pPr>
    <w:rPr>
      <w:sz w:val="16"/>
      <w:szCs w:val="16"/>
    </w:rPr>
  </w:style>
  <w:style w:type="paragraph" w:styleId="BodyTextFirstIndent">
    <w:name w:val="Body Text First Indent"/>
    <w:basedOn w:val="BodyText"/>
    <w:rsid w:val="00AA7115"/>
    <w:pPr>
      <w:overflowPunct/>
      <w:autoSpaceDE/>
      <w:autoSpaceDN/>
      <w:adjustRightInd/>
      <w:ind w:firstLine="210"/>
      <w:jc w:val="left"/>
      <w:textAlignment w:val="auto"/>
    </w:pPr>
    <w:rPr>
      <w:rFonts w:eastAsia="SimSun"/>
      <w:szCs w:val="24"/>
      <w:lang w:eastAsia="zh-CN"/>
    </w:rPr>
  </w:style>
  <w:style w:type="paragraph" w:styleId="BodyTextFirstIndent2">
    <w:name w:val="Body Text First Indent 2"/>
    <w:basedOn w:val="BodyTextIndent"/>
    <w:rsid w:val="00AA7115"/>
    <w:pPr>
      <w:numPr>
        <w:numId w:val="0"/>
      </w:numPr>
      <w:adjustRightInd/>
      <w:spacing w:after="120"/>
      <w:ind w:left="283" w:firstLine="210"/>
      <w:jc w:val="left"/>
    </w:pPr>
    <w:rPr>
      <w:rFonts w:eastAsia="SimSun"/>
      <w:szCs w:val="24"/>
    </w:rPr>
  </w:style>
  <w:style w:type="paragraph" w:styleId="Closing">
    <w:name w:val="Closing"/>
    <w:basedOn w:val="Normal"/>
    <w:rsid w:val="00AA7115"/>
    <w:pPr>
      <w:ind w:left="4252"/>
    </w:pPr>
  </w:style>
  <w:style w:type="character" w:styleId="CommentReference">
    <w:name w:val="annotation reference"/>
    <w:basedOn w:val="DefaultParagraphFont"/>
    <w:semiHidden/>
    <w:rsid w:val="00AA7115"/>
    <w:rPr>
      <w:sz w:val="16"/>
      <w:szCs w:val="16"/>
    </w:rPr>
  </w:style>
  <w:style w:type="paragraph" w:styleId="CommentText">
    <w:name w:val="annotation text"/>
    <w:basedOn w:val="Normal"/>
    <w:link w:val="CommentTextChar"/>
    <w:semiHidden/>
    <w:rsid w:val="00AA7115"/>
    <w:rPr>
      <w:sz w:val="20"/>
      <w:szCs w:val="20"/>
    </w:rPr>
  </w:style>
  <w:style w:type="paragraph" w:styleId="CommentSubject">
    <w:name w:val="annotation subject"/>
    <w:basedOn w:val="CommentText"/>
    <w:next w:val="CommentText"/>
    <w:link w:val="CommentSubjectChar"/>
    <w:semiHidden/>
    <w:rsid w:val="00AA7115"/>
    <w:rPr>
      <w:b/>
      <w:bCs/>
    </w:rPr>
  </w:style>
  <w:style w:type="paragraph" w:styleId="Date">
    <w:name w:val="Date"/>
    <w:basedOn w:val="Normal"/>
    <w:next w:val="Normal"/>
    <w:rsid w:val="00AA7115"/>
  </w:style>
  <w:style w:type="paragraph" w:styleId="DocumentMap">
    <w:name w:val="Document Map"/>
    <w:basedOn w:val="Normal"/>
    <w:semiHidden/>
    <w:rsid w:val="00AA7115"/>
    <w:pPr>
      <w:shd w:val="clear" w:color="auto" w:fill="000080"/>
    </w:pPr>
    <w:rPr>
      <w:rFonts w:ascii="Tahoma" w:hAnsi="Tahoma" w:cs="Tahoma"/>
      <w:sz w:val="20"/>
      <w:szCs w:val="20"/>
    </w:rPr>
  </w:style>
  <w:style w:type="paragraph" w:styleId="EmailSignature">
    <w:name w:val="E-mail Signature"/>
    <w:basedOn w:val="Normal"/>
    <w:rsid w:val="00AA7115"/>
  </w:style>
  <w:style w:type="character" w:styleId="Emphasis">
    <w:name w:val="Emphasis"/>
    <w:basedOn w:val="DefaultParagraphFont"/>
    <w:qFormat/>
    <w:rsid w:val="00AA7115"/>
    <w:rPr>
      <w:i/>
      <w:iCs/>
    </w:rPr>
  </w:style>
  <w:style w:type="paragraph" w:styleId="EnvelopeAddress">
    <w:name w:val="envelope address"/>
    <w:basedOn w:val="Normal"/>
    <w:rsid w:val="00AA7115"/>
    <w:pPr>
      <w:framePr w:w="7920" w:h="1980" w:hRule="exact" w:hSpace="180" w:wrap="auto" w:hAnchor="page" w:xAlign="center" w:yAlign="bottom"/>
      <w:ind w:left="2880"/>
    </w:pPr>
    <w:rPr>
      <w:sz w:val="24"/>
    </w:rPr>
  </w:style>
  <w:style w:type="paragraph" w:styleId="EnvelopeReturn">
    <w:name w:val="envelope return"/>
    <w:basedOn w:val="Normal"/>
    <w:rsid w:val="00AA7115"/>
    <w:rPr>
      <w:sz w:val="20"/>
      <w:szCs w:val="20"/>
    </w:rPr>
  </w:style>
  <w:style w:type="character" w:styleId="FollowedHyperlink">
    <w:name w:val="FollowedHyperlink"/>
    <w:basedOn w:val="DefaultParagraphFont"/>
    <w:rsid w:val="00AA7115"/>
    <w:rPr>
      <w:color w:val="800080"/>
      <w:u w:val="single"/>
    </w:rPr>
  </w:style>
  <w:style w:type="character" w:styleId="HTMLAcronym">
    <w:name w:val="HTML Acronym"/>
    <w:basedOn w:val="DefaultParagraphFont"/>
    <w:rsid w:val="00AA7115"/>
  </w:style>
  <w:style w:type="paragraph" w:styleId="HTMLAddress">
    <w:name w:val="HTML Address"/>
    <w:basedOn w:val="Normal"/>
    <w:rsid w:val="00AA7115"/>
    <w:rPr>
      <w:i/>
      <w:iCs/>
    </w:rPr>
  </w:style>
  <w:style w:type="character" w:styleId="HTMLCite">
    <w:name w:val="HTML Cite"/>
    <w:basedOn w:val="DefaultParagraphFont"/>
    <w:rsid w:val="00AA7115"/>
    <w:rPr>
      <w:i/>
      <w:iCs/>
    </w:rPr>
  </w:style>
  <w:style w:type="character" w:styleId="HTMLCode">
    <w:name w:val="HTML Code"/>
    <w:basedOn w:val="DefaultParagraphFont"/>
    <w:rsid w:val="00AA7115"/>
    <w:rPr>
      <w:rFonts w:ascii="Courier New" w:hAnsi="Courier New" w:cs="Courier New"/>
      <w:sz w:val="20"/>
      <w:szCs w:val="20"/>
    </w:rPr>
  </w:style>
  <w:style w:type="character" w:styleId="HTMLDefinition">
    <w:name w:val="HTML Definition"/>
    <w:basedOn w:val="DefaultParagraphFont"/>
    <w:rsid w:val="00AA7115"/>
    <w:rPr>
      <w:i/>
      <w:iCs/>
    </w:rPr>
  </w:style>
  <w:style w:type="character" w:styleId="HTMLKeyboard">
    <w:name w:val="HTML Keyboard"/>
    <w:basedOn w:val="DefaultParagraphFont"/>
    <w:rsid w:val="00AA7115"/>
    <w:rPr>
      <w:rFonts w:ascii="Courier New" w:hAnsi="Courier New" w:cs="Courier New"/>
      <w:sz w:val="20"/>
      <w:szCs w:val="20"/>
    </w:rPr>
  </w:style>
  <w:style w:type="paragraph" w:styleId="HTMLPreformatted">
    <w:name w:val="HTML Preformatted"/>
    <w:basedOn w:val="Normal"/>
    <w:rsid w:val="00AA7115"/>
    <w:rPr>
      <w:rFonts w:ascii="Courier New" w:hAnsi="Courier New" w:cs="Courier New"/>
      <w:sz w:val="20"/>
      <w:szCs w:val="20"/>
    </w:rPr>
  </w:style>
  <w:style w:type="character" w:styleId="HTMLSample">
    <w:name w:val="HTML Sample"/>
    <w:basedOn w:val="DefaultParagraphFont"/>
    <w:rsid w:val="00AA7115"/>
    <w:rPr>
      <w:rFonts w:ascii="Courier New" w:hAnsi="Courier New" w:cs="Courier New"/>
    </w:rPr>
  </w:style>
  <w:style w:type="character" w:styleId="HTMLTypewriter">
    <w:name w:val="HTML Typewriter"/>
    <w:basedOn w:val="DefaultParagraphFont"/>
    <w:rsid w:val="00AA7115"/>
    <w:rPr>
      <w:rFonts w:ascii="Courier New" w:hAnsi="Courier New" w:cs="Courier New"/>
      <w:sz w:val="20"/>
      <w:szCs w:val="20"/>
    </w:rPr>
  </w:style>
  <w:style w:type="character" w:styleId="HTMLVariable">
    <w:name w:val="HTML Variable"/>
    <w:basedOn w:val="DefaultParagraphFont"/>
    <w:rsid w:val="00AA7115"/>
    <w:rPr>
      <w:i/>
      <w:iCs/>
    </w:rPr>
  </w:style>
  <w:style w:type="character" w:styleId="Hyperlink">
    <w:name w:val="Hyperlink"/>
    <w:basedOn w:val="DefaultParagraphFont"/>
    <w:uiPriority w:val="99"/>
    <w:rsid w:val="00AA7115"/>
    <w:rPr>
      <w:color w:val="0000FF"/>
      <w:u w:val="single"/>
    </w:rPr>
  </w:style>
  <w:style w:type="paragraph" w:styleId="Index3">
    <w:name w:val="index 3"/>
    <w:basedOn w:val="Normal"/>
    <w:next w:val="Normal"/>
    <w:autoRedefine/>
    <w:semiHidden/>
    <w:rsid w:val="00AA7115"/>
    <w:pPr>
      <w:ind w:left="660" w:hanging="220"/>
    </w:pPr>
  </w:style>
  <w:style w:type="paragraph" w:styleId="Index4">
    <w:name w:val="index 4"/>
    <w:basedOn w:val="Normal"/>
    <w:next w:val="Normal"/>
    <w:autoRedefine/>
    <w:semiHidden/>
    <w:rsid w:val="00AA7115"/>
    <w:pPr>
      <w:ind w:left="880" w:hanging="220"/>
    </w:pPr>
  </w:style>
  <w:style w:type="paragraph" w:styleId="Index5">
    <w:name w:val="index 5"/>
    <w:basedOn w:val="Normal"/>
    <w:next w:val="Normal"/>
    <w:autoRedefine/>
    <w:semiHidden/>
    <w:rsid w:val="00AA7115"/>
    <w:pPr>
      <w:ind w:left="1100" w:hanging="220"/>
    </w:pPr>
  </w:style>
  <w:style w:type="paragraph" w:styleId="Index6">
    <w:name w:val="index 6"/>
    <w:basedOn w:val="Normal"/>
    <w:next w:val="Normal"/>
    <w:autoRedefine/>
    <w:semiHidden/>
    <w:rsid w:val="00AA7115"/>
    <w:pPr>
      <w:ind w:left="1320" w:hanging="220"/>
    </w:pPr>
  </w:style>
  <w:style w:type="paragraph" w:styleId="Index7">
    <w:name w:val="index 7"/>
    <w:basedOn w:val="Normal"/>
    <w:next w:val="Normal"/>
    <w:autoRedefine/>
    <w:semiHidden/>
    <w:rsid w:val="00AA7115"/>
    <w:pPr>
      <w:ind w:left="1540" w:hanging="220"/>
    </w:pPr>
  </w:style>
  <w:style w:type="paragraph" w:styleId="Index8">
    <w:name w:val="index 8"/>
    <w:basedOn w:val="Normal"/>
    <w:next w:val="Normal"/>
    <w:autoRedefine/>
    <w:semiHidden/>
    <w:rsid w:val="00AA7115"/>
    <w:pPr>
      <w:ind w:left="1760" w:hanging="220"/>
    </w:pPr>
  </w:style>
  <w:style w:type="paragraph" w:styleId="Index9">
    <w:name w:val="index 9"/>
    <w:basedOn w:val="Normal"/>
    <w:next w:val="Normal"/>
    <w:autoRedefine/>
    <w:semiHidden/>
    <w:rsid w:val="00AA7115"/>
    <w:pPr>
      <w:ind w:left="1980" w:hanging="220"/>
    </w:pPr>
  </w:style>
  <w:style w:type="paragraph" w:styleId="IndexHeading">
    <w:name w:val="index heading"/>
    <w:basedOn w:val="Normal"/>
    <w:next w:val="Index1"/>
    <w:semiHidden/>
    <w:rsid w:val="00AA7115"/>
    <w:rPr>
      <w:b/>
      <w:bCs/>
    </w:rPr>
  </w:style>
  <w:style w:type="character" w:styleId="LineNumber">
    <w:name w:val="line number"/>
    <w:basedOn w:val="DefaultParagraphFont"/>
    <w:rsid w:val="00AA7115"/>
  </w:style>
  <w:style w:type="paragraph" w:styleId="List">
    <w:name w:val="List"/>
    <w:basedOn w:val="Normal"/>
    <w:rsid w:val="00AA7115"/>
    <w:pPr>
      <w:ind w:left="283" w:hanging="283"/>
    </w:pPr>
  </w:style>
  <w:style w:type="paragraph" w:styleId="List2">
    <w:name w:val="List 2"/>
    <w:basedOn w:val="Normal"/>
    <w:rsid w:val="00AA7115"/>
    <w:pPr>
      <w:ind w:left="566" w:hanging="283"/>
    </w:pPr>
  </w:style>
  <w:style w:type="paragraph" w:styleId="List3">
    <w:name w:val="List 3"/>
    <w:basedOn w:val="Normal"/>
    <w:rsid w:val="00AA7115"/>
    <w:pPr>
      <w:ind w:left="849" w:hanging="283"/>
    </w:pPr>
  </w:style>
  <w:style w:type="paragraph" w:styleId="List4">
    <w:name w:val="List 4"/>
    <w:basedOn w:val="Normal"/>
    <w:rsid w:val="00AA7115"/>
    <w:pPr>
      <w:ind w:left="1132" w:hanging="283"/>
    </w:pPr>
  </w:style>
  <w:style w:type="paragraph" w:styleId="List5">
    <w:name w:val="List 5"/>
    <w:basedOn w:val="Normal"/>
    <w:rsid w:val="00AA7115"/>
    <w:pPr>
      <w:ind w:left="1415" w:hanging="283"/>
    </w:pPr>
  </w:style>
  <w:style w:type="paragraph" w:styleId="ListContinue">
    <w:name w:val="List Continue"/>
    <w:basedOn w:val="Normal"/>
    <w:rsid w:val="00AA7115"/>
    <w:pPr>
      <w:spacing w:after="120"/>
      <w:ind w:left="283"/>
    </w:pPr>
  </w:style>
  <w:style w:type="paragraph" w:styleId="ListContinue2">
    <w:name w:val="List Continue 2"/>
    <w:basedOn w:val="Normal"/>
    <w:rsid w:val="00AA7115"/>
    <w:pPr>
      <w:spacing w:after="120"/>
      <w:ind w:left="566"/>
    </w:pPr>
  </w:style>
  <w:style w:type="paragraph" w:styleId="ListContinue3">
    <w:name w:val="List Continue 3"/>
    <w:basedOn w:val="Normal"/>
    <w:rsid w:val="00AA7115"/>
    <w:pPr>
      <w:spacing w:after="120"/>
      <w:ind w:left="849"/>
    </w:pPr>
  </w:style>
  <w:style w:type="paragraph" w:styleId="ListContinue4">
    <w:name w:val="List Continue 4"/>
    <w:basedOn w:val="Normal"/>
    <w:rsid w:val="00AA7115"/>
    <w:pPr>
      <w:spacing w:after="120"/>
      <w:ind w:left="1132"/>
    </w:pPr>
  </w:style>
  <w:style w:type="paragraph" w:styleId="ListContinue5">
    <w:name w:val="List Continue 5"/>
    <w:basedOn w:val="Normal"/>
    <w:rsid w:val="00AA7115"/>
    <w:pPr>
      <w:spacing w:after="120"/>
      <w:ind w:left="1415"/>
    </w:pPr>
  </w:style>
  <w:style w:type="paragraph" w:styleId="ListNumber">
    <w:name w:val="List Number"/>
    <w:basedOn w:val="Normal"/>
    <w:rsid w:val="00AA7115"/>
    <w:pPr>
      <w:tabs>
        <w:tab w:val="num" w:pos="720"/>
      </w:tabs>
      <w:ind w:left="720" w:hanging="720"/>
    </w:pPr>
  </w:style>
  <w:style w:type="paragraph" w:styleId="ListNumber2">
    <w:name w:val="List Number 2"/>
    <w:basedOn w:val="Normal"/>
    <w:rsid w:val="00AA7115"/>
    <w:pPr>
      <w:tabs>
        <w:tab w:val="num" w:pos="720"/>
      </w:tabs>
      <w:ind w:left="720" w:hanging="720"/>
    </w:pPr>
  </w:style>
  <w:style w:type="paragraph" w:styleId="ListNumber3">
    <w:name w:val="List Number 3"/>
    <w:basedOn w:val="Normal"/>
    <w:rsid w:val="00AA7115"/>
    <w:pPr>
      <w:tabs>
        <w:tab w:val="num" w:pos="720"/>
      </w:tabs>
      <w:ind w:left="720" w:hanging="720"/>
    </w:pPr>
  </w:style>
  <w:style w:type="paragraph" w:styleId="ListNumber4">
    <w:name w:val="List Number 4"/>
    <w:basedOn w:val="Normal"/>
    <w:rsid w:val="00AA7115"/>
    <w:pPr>
      <w:tabs>
        <w:tab w:val="num" w:pos="720"/>
      </w:tabs>
      <w:ind w:left="720" w:hanging="720"/>
    </w:pPr>
  </w:style>
  <w:style w:type="paragraph" w:styleId="ListNumber5">
    <w:name w:val="List Number 5"/>
    <w:basedOn w:val="Normal"/>
    <w:rsid w:val="00AA7115"/>
    <w:pPr>
      <w:tabs>
        <w:tab w:val="num" w:pos="1492"/>
      </w:tabs>
      <w:ind w:left="1492" w:hanging="360"/>
    </w:pPr>
  </w:style>
  <w:style w:type="paragraph" w:styleId="MacroText">
    <w:name w:val="macro"/>
    <w:semiHidden/>
    <w:rsid w:val="00AA7115"/>
    <w:pPr>
      <w:tabs>
        <w:tab w:val="left" w:pos="480"/>
        <w:tab w:val="left" w:pos="960"/>
        <w:tab w:val="left" w:pos="1440"/>
        <w:tab w:val="left" w:pos="1920"/>
        <w:tab w:val="left" w:pos="2400"/>
        <w:tab w:val="left" w:pos="2880"/>
        <w:tab w:val="left" w:pos="3360"/>
        <w:tab w:val="left" w:pos="3840"/>
        <w:tab w:val="left" w:pos="4320"/>
      </w:tabs>
    </w:pPr>
    <w:rPr>
      <w:rFonts w:ascii="Courier New" w:eastAsia="SimSun" w:hAnsi="Courier New" w:cs="Courier New"/>
      <w:lang w:eastAsia="zh-CN"/>
    </w:rPr>
  </w:style>
  <w:style w:type="paragraph" w:styleId="MessageHeader">
    <w:name w:val="Message Header"/>
    <w:basedOn w:val="Normal"/>
    <w:rsid w:val="00AA7115"/>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Web">
    <w:name w:val="Normal (Web)"/>
    <w:basedOn w:val="Normal"/>
    <w:uiPriority w:val="99"/>
    <w:rsid w:val="00AA7115"/>
    <w:rPr>
      <w:sz w:val="24"/>
    </w:rPr>
  </w:style>
  <w:style w:type="paragraph" w:styleId="NormalIndent">
    <w:name w:val="Normal Indent"/>
    <w:basedOn w:val="Normal"/>
    <w:rsid w:val="00AA7115"/>
    <w:pPr>
      <w:ind w:left="720"/>
    </w:pPr>
  </w:style>
  <w:style w:type="paragraph" w:styleId="NoteHeading">
    <w:name w:val="Note Heading"/>
    <w:basedOn w:val="Normal"/>
    <w:next w:val="Normal"/>
    <w:rsid w:val="00AA7115"/>
  </w:style>
  <w:style w:type="paragraph" w:styleId="PlainText">
    <w:name w:val="Plain Text"/>
    <w:basedOn w:val="Normal"/>
    <w:rsid w:val="00AA7115"/>
    <w:rPr>
      <w:rFonts w:ascii="Courier New" w:hAnsi="Courier New" w:cs="Courier New"/>
      <w:sz w:val="20"/>
      <w:szCs w:val="20"/>
    </w:rPr>
  </w:style>
  <w:style w:type="paragraph" w:styleId="Salutation">
    <w:name w:val="Salutation"/>
    <w:basedOn w:val="Normal"/>
    <w:next w:val="Normal"/>
    <w:rsid w:val="00AA7115"/>
  </w:style>
  <w:style w:type="paragraph" w:styleId="Signature">
    <w:name w:val="Signature"/>
    <w:basedOn w:val="Normal"/>
    <w:rsid w:val="00AA7115"/>
    <w:pPr>
      <w:ind w:left="4252"/>
    </w:pPr>
  </w:style>
  <w:style w:type="character" w:styleId="Strong">
    <w:name w:val="Strong"/>
    <w:basedOn w:val="DefaultParagraphFont"/>
    <w:qFormat/>
    <w:rsid w:val="00AA7115"/>
    <w:rPr>
      <w:b/>
      <w:bCs/>
    </w:rPr>
  </w:style>
  <w:style w:type="paragraph" w:styleId="Subtitle">
    <w:name w:val="Subtitle"/>
    <w:basedOn w:val="Normal"/>
    <w:next w:val="Normal"/>
    <w:uiPriority w:val="11"/>
    <w:qFormat/>
    <w:pPr>
      <w:spacing w:after="60"/>
      <w:jc w:val="center"/>
    </w:pPr>
    <w:rPr>
      <w:sz w:val="24"/>
    </w:rPr>
  </w:style>
  <w:style w:type="table" w:styleId="Table3Deffects1">
    <w:name w:val="Table 3D effects 1"/>
    <w:basedOn w:val="TableNormal"/>
    <w:rsid w:val="00AA71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AA71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AA71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AA71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AA71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A71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AA71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rsid w:val="00AA71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rsid w:val="00AA71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rsid w:val="00AA71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AA71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AA71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AA71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AA71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AA71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AA71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AA71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AA71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AA71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AA71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AA71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AA71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AA71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AA71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AA71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AA71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AA71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AA71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AA71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AA71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AA71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AA71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AA71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rsid w:val="00AA7115"/>
    <w:pPr>
      <w:ind w:left="220" w:hanging="220"/>
    </w:pPr>
  </w:style>
  <w:style w:type="paragraph" w:styleId="TableofFigures">
    <w:name w:val="table of figures"/>
    <w:basedOn w:val="Normal"/>
    <w:next w:val="Normal"/>
    <w:semiHidden/>
    <w:rsid w:val="00AA7115"/>
  </w:style>
  <w:style w:type="table" w:styleId="TableProfessional">
    <w:name w:val="Table Professional"/>
    <w:basedOn w:val="TableNormal"/>
    <w:rsid w:val="00AA71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AA71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AA71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AA71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AA71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A71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A71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AA71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AA71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AA71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Paragraph">
    <w:name w:val="List Paragraph"/>
    <w:basedOn w:val="Normal"/>
    <w:uiPriority w:val="34"/>
    <w:qFormat/>
    <w:rsid w:val="00AA7115"/>
    <w:pPr>
      <w:ind w:left="720"/>
    </w:p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rsid w:val="00AA7115"/>
    <w:rPr>
      <w:rFonts w:ascii="Arial" w:eastAsia="STZhongsong" w:hAnsi="Arial"/>
      <w:sz w:val="22"/>
      <w:lang w:eastAsia="zh-CN"/>
    </w:r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AA7115"/>
    <w:pPr>
      <w:spacing w:before="120" w:after="120"/>
    </w:pPr>
    <w:rPr>
      <w:rFonts w:eastAsia="Times New Roman"/>
      <w:szCs w:val="22"/>
      <w:lang w:val="en-US" w:eastAsia="en-US"/>
    </w:rPr>
  </w:style>
  <w:style w:type="character" w:customStyle="1" w:styleId="Paragraph3Char">
    <w:name w:val="Paragraph 3 Char"/>
    <w:basedOn w:val="DefaultParagraphFont"/>
    <w:link w:val="Paragraph3"/>
    <w:rsid w:val="00AA7115"/>
    <w:rPr>
      <w:rFonts w:ascii="Arial" w:hAnsi="Arial" w:cs="Arial"/>
      <w:sz w:val="22"/>
      <w:szCs w:val="22"/>
      <w:lang w:val="en-US" w:eastAsia="en-US"/>
    </w:rPr>
  </w:style>
  <w:style w:type="paragraph" w:customStyle="1" w:styleId="BodyText1">
    <w:name w:val="Body Text1"/>
    <w:basedOn w:val="Normal"/>
    <w:rsid w:val="00AA7115"/>
    <w:pPr>
      <w:overflowPunct w:val="0"/>
      <w:autoSpaceDE w:val="0"/>
      <w:autoSpaceDN w:val="0"/>
      <w:adjustRightInd w:val="0"/>
      <w:spacing w:before="240" w:after="120"/>
      <w:textAlignment w:val="baseline"/>
    </w:pPr>
    <w:rPr>
      <w:rFonts w:eastAsia="Times New Roman"/>
      <w:noProof/>
      <w:szCs w:val="20"/>
      <w:lang w:val="en-US" w:eastAsia="en-US"/>
    </w:rPr>
  </w:style>
  <w:style w:type="paragraph" w:customStyle="1" w:styleId="Paragraph1">
    <w:name w:val="Paragraph 1"/>
    <w:basedOn w:val="Normal"/>
    <w:rsid w:val="00AA7115"/>
    <w:pPr>
      <w:spacing w:before="120" w:after="120"/>
    </w:pPr>
    <w:rPr>
      <w:rFonts w:eastAsia="Times New Roman"/>
      <w:b/>
      <w:lang w:eastAsia="en-US"/>
    </w:rPr>
  </w:style>
  <w:style w:type="paragraph" w:customStyle="1" w:styleId="ScheduleLevel1">
    <w:name w:val="Schedule Level 1"/>
    <w:basedOn w:val="Normal"/>
    <w:rsid w:val="00AA7115"/>
    <w:pPr>
      <w:tabs>
        <w:tab w:val="num" w:pos="720"/>
      </w:tabs>
      <w:spacing w:after="240"/>
      <w:ind w:left="720" w:hanging="720"/>
      <w:jc w:val="both"/>
    </w:pPr>
    <w:rPr>
      <w:rFonts w:eastAsia="Times New Roman"/>
      <w:szCs w:val="20"/>
      <w:lang w:eastAsia="en-US"/>
    </w:rPr>
  </w:style>
  <w:style w:type="paragraph" w:customStyle="1" w:styleId="ScheduleLevel2">
    <w:name w:val="Schedule Level 2"/>
    <w:basedOn w:val="ScheduleL2"/>
    <w:rsid w:val="003D4F07"/>
  </w:style>
  <w:style w:type="paragraph" w:customStyle="1" w:styleId="ScheduleLevel3">
    <w:name w:val="Schedule Level 3"/>
    <w:basedOn w:val="Normal"/>
    <w:rsid w:val="00AA7115"/>
    <w:pPr>
      <w:tabs>
        <w:tab w:val="num" w:pos="2160"/>
      </w:tabs>
      <w:spacing w:after="240"/>
      <w:ind w:left="2160" w:hanging="720"/>
      <w:jc w:val="both"/>
    </w:pPr>
    <w:rPr>
      <w:rFonts w:eastAsia="Times New Roman"/>
      <w:szCs w:val="20"/>
      <w:lang w:eastAsia="en-US"/>
    </w:rPr>
  </w:style>
  <w:style w:type="paragraph" w:customStyle="1" w:styleId="ScheduleLevel4">
    <w:name w:val="Schedule Level 4"/>
    <w:basedOn w:val="Normal"/>
    <w:rsid w:val="00AA7115"/>
    <w:pPr>
      <w:tabs>
        <w:tab w:val="num" w:pos="2880"/>
      </w:tabs>
      <w:spacing w:after="240"/>
      <w:ind w:left="2880" w:hanging="720"/>
      <w:jc w:val="both"/>
    </w:pPr>
    <w:rPr>
      <w:rFonts w:eastAsia="Times New Roman"/>
      <w:szCs w:val="20"/>
      <w:lang w:eastAsia="en-US"/>
    </w:rPr>
  </w:style>
  <w:style w:type="paragraph" w:customStyle="1" w:styleId="ScheduleLevel5">
    <w:name w:val="Schedule Level 5"/>
    <w:basedOn w:val="Normal"/>
    <w:rsid w:val="00AA7115"/>
    <w:pPr>
      <w:tabs>
        <w:tab w:val="num" w:pos="3600"/>
      </w:tabs>
      <w:spacing w:after="240"/>
      <w:ind w:left="3600" w:hanging="720"/>
      <w:jc w:val="both"/>
    </w:pPr>
    <w:rPr>
      <w:rFonts w:eastAsia="Times New Roman"/>
      <w:szCs w:val="20"/>
      <w:lang w:eastAsia="en-US"/>
    </w:rPr>
  </w:style>
  <w:style w:type="paragraph" w:customStyle="1" w:styleId="ScheduleLevel6">
    <w:name w:val="Schedule Level 6"/>
    <w:basedOn w:val="Normal"/>
    <w:rsid w:val="00AA7115"/>
    <w:pPr>
      <w:tabs>
        <w:tab w:val="num" w:pos="4320"/>
      </w:tabs>
      <w:spacing w:after="240"/>
      <w:ind w:left="4320" w:hanging="720"/>
      <w:jc w:val="both"/>
    </w:pPr>
    <w:rPr>
      <w:rFonts w:eastAsia="Times New Roman"/>
      <w:szCs w:val="20"/>
      <w:lang w:eastAsia="en-US"/>
    </w:rPr>
  </w:style>
  <w:style w:type="paragraph" w:customStyle="1" w:styleId="ScheduleLevel7">
    <w:name w:val="Schedule Level 7"/>
    <w:basedOn w:val="Normal"/>
    <w:rsid w:val="00AA7115"/>
    <w:pPr>
      <w:tabs>
        <w:tab w:val="num" w:pos="5040"/>
      </w:tabs>
      <w:spacing w:after="240"/>
      <w:ind w:left="5040" w:hanging="720"/>
      <w:jc w:val="both"/>
    </w:pPr>
    <w:rPr>
      <w:rFonts w:eastAsia="Times New Roman"/>
      <w:szCs w:val="20"/>
      <w:lang w:eastAsia="en-US"/>
    </w:rPr>
  </w:style>
  <w:style w:type="paragraph" w:customStyle="1" w:styleId="ScheduleLevel8">
    <w:name w:val="Schedule Level 8"/>
    <w:basedOn w:val="Normal"/>
    <w:rsid w:val="00AA7115"/>
    <w:pPr>
      <w:tabs>
        <w:tab w:val="num" w:pos="5760"/>
      </w:tabs>
      <w:spacing w:after="240"/>
      <w:ind w:left="5760" w:hanging="720"/>
      <w:jc w:val="both"/>
    </w:pPr>
    <w:rPr>
      <w:rFonts w:eastAsia="Times New Roman"/>
      <w:szCs w:val="20"/>
      <w:lang w:eastAsia="en-US"/>
    </w:rPr>
  </w:style>
  <w:style w:type="paragraph" w:customStyle="1" w:styleId="ScheduleLevel9">
    <w:name w:val="Schedule Level 9"/>
    <w:basedOn w:val="Normal"/>
    <w:rsid w:val="00AA7115"/>
    <w:pPr>
      <w:tabs>
        <w:tab w:val="num" w:pos="6480"/>
      </w:tabs>
      <w:spacing w:after="240"/>
      <w:ind w:left="6480" w:hanging="720"/>
      <w:jc w:val="both"/>
    </w:pPr>
    <w:rPr>
      <w:rFonts w:eastAsia="Times New Roman"/>
      <w:szCs w:val="20"/>
      <w:lang w:eastAsia="en-US"/>
    </w:rPr>
  </w:style>
  <w:style w:type="paragraph" w:customStyle="1" w:styleId="Paragraph4">
    <w:name w:val="Paragraph 4"/>
    <w:basedOn w:val="Normal"/>
    <w:rsid w:val="00AA7115"/>
    <w:pPr>
      <w:tabs>
        <w:tab w:val="num" w:pos="2700"/>
      </w:tabs>
      <w:spacing w:before="120" w:after="120"/>
      <w:ind w:left="2484" w:hanging="504"/>
    </w:pPr>
    <w:rPr>
      <w:rFonts w:eastAsia="Times New Roman"/>
      <w:lang w:eastAsia="en-US"/>
    </w:rPr>
  </w:style>
  <w:style w:type="paragraph" w:styleId="NoSpacing">
    <w:name w:val="No Spacing"/>
    <w:link w:val="NoSpacingChar"/>
    <w:uiPriority w:val="1"/>
    <w:qFormat/>
    <w:rsid w:val="00AA7115"/>
    <w:rPr>
      <w:rFonts w:ascii="Calibri" w:hAnsi="Calibri"/>
      <w:lang w:val="en-US" w:eastAsia="en-US"/>
    </w:rPr>
  </w:style>
  <w:style w:type="character" w:customStyle="1" w:styleId="NoSpacingChar">
    <w:name w:val="No Spacing Char"/>
    <w:basedOn w:val="DefaultParagraphFont"/>
    <w:link w:val="NoSpacing"/>
    <w:uiPriority w:val="1"/>
    <w:rsid w:val="00AA7115"/>
    <w:rPr>
      <w:rFonts w:ascii="Calibri" w:hAnsi="Calibri"/>
      <w:sz w:val="22"/>
      <w:szCs w:val="22"/>
      <w:lang w:val="en-US" w:eastAsia="en-US" w:bidi="ar-SA"/>
    </w:rPr>
  </w:style>
  <w:style w:type="character" w:customStyle="1" w:styleId="BalloonTextChar">
    <w:name w:val="Balloon Text Char"/>
    <w:basedOn w:val="DefaultParagraphFont"/>
    <w:link w:val="BalloonText"/>
    <w:semiHidden/>
    <w:rsid w:val="00AA7115"/>
    <w:rPr>
      <w:rFonts w:ascii="Tahoma" w:eastAsia="SimSun" w:hAnsi="Tahoma" w:cs="Tahoma"/>
      <w:sz w:val="16"/>
      <w:szCs w:val="16"/>
      <w:lang w:eastAsia="zh-CN"/>
    </w:rPr>
  </w:style>
  <w:style w:type="character" w:customStyle="1" w:styleId="BodyTextIndent2Char">
    <w:name w:val="Body Text Indent 2 Char"/>
    <w:basedOn w:val="DefaultParagraphFont"/>
    <w:link w:val="BodyTextIndent2"/>
    <w:rsid w:val="00AA7115"/>
    <w:rPr>
      <w:rFonts w:ascii="Arial" w:eastAsia="STZhongsong" w:hAnsi="Arial"/>
      <w:sz w:val="22"/>
      <w:lang w:eastAsia="zh-CN"/>
    </w:rPr>
  </w:style>
  <w:style w:type="character" w:customStyle="1" w:styleId="CommentTextChar">
    <w:name w:val="Comment Text Char"/>
    <w:basedOn w:val="DefaultParagraphFont"/>
    <w:link w:val="CommentText"/>
    <w:semiHidden/>
    <w:rsid w:val="00AA7115"/>
    <w:rPr>
      <w:rFonts w:eastAsia="SimSun"/>
      <w:lang w:eastAsia="zh-CN"/>
    </w:rPr>
  </w:style>
  <w:style w:type="character" w:customStyle="1" w:styleId="BodyTextIndent3Char">
    <w:name w:val="Body Text Indent 3 Char"/>
    <w:basedOn w:val="DefaultParagraphFont"/>
    <w:link w:val="BodyTextIndent3"/>
    <w:rsid w:val="00AA7115"/>
    <w:rPr>
      <w:rFonts w:eastAsia="STZhongsong"/>
      <w:sz w:val="22"/>
      <w:lang w:eastAsia="zh-CN"/>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AA7115"/>
    <w:rPr>
      <w:rFonts w:ascii="Arial" w:eastAsia="STZhongsong" w:hAnsi="Arial"/>
      <w:b/>
      <w:caps/>
      <w:sz w:val="22"/>
      <w:lang w:eastAsia="zh-CN"/>
    </w:r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9"/>
    <w:rsid w:val="00AA7115"/>
    <w:rPr>
      <w:rFonts w:ascii="Arial" w:eastAsia="STZhongsong" w:hAnsi="Arial"/>
      <w:sz w:val="22"/>
      <w:lang w:eastAsia="zh-CN"/>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9"/>
    <w:rsid w:val="00AA7115"/>
    <w:rPr>
      <w:rFonts w:ascii="Arial" w:eastAsia="STZhongsong" w:hAnsi="Arial"/>
      <w:sz w:val="22"/>
      <w:lang w:eastAsia="zh-CN"/>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9"/>
    <w:rsid w:val="00AA7115"/>
    <w:rPr>
      <w:rFonts w:ascii="Arial" w:eastAsia="STZhongsong" w:hAnsi="Arial"/>
      <w:sz w:val="22"/>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rsid w:val="00AA7115"/>
    <w:rPr>
      <w:rFonts w:ascii="Arial" w:eastAsia="STZhongsong" w:hAnsi="Arial"/>
      <w:sz w:val="22"/>
      <w:lang w:eastAsia="zh-CN"/>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AA7115"/>
    <w:rPr>
      <w:rFonts w:ascii="Arial" w:eastAsia="STZhongsong" w:hAnsi="Arial"/>
      <w:sz w:val="22"/>
      <w:lang w:eastAsia="zh-CN"/>
    </w:rPr>
  </w:style>
  <w:style w:type="paragraph" w:customStyle="1" w:styleId="StyleHeading120pt">
    <w:name w:val="Style Heading 1 + 20 pt"/>
    <w:basedOn w:val="Heading1"/>
    <w:rsid w:val="00AA7115"/>
    <w:pPr>
      <w:numPr>
        <w:numId w:val="0"/>
      </w:numPr>
      <w:overflowPunct w:val="0"/>
      <w:autoSpaceDE w:val="0"/>
      <w:autoSpaceDN w:val="0"/>
      <w:spacing w:after="440"/>
      <w:ind w:left="431" w:hanging="431"/>
      <w:jc w:val="left"/>
      <w:textAlignment w:val="baseline"/>
    </w:pPr>
    <w:rPr>
      <w:rFonts w:eastAsia="Times New Roman"/>
      <w:bCs/>
      <w:caps w:val="0"/>
      <w:noProof/>
      <w:color w:val="566BBA"/>
      <w:sz w:val="28"/>
      <w:szCs w:val="12"/>
      <w:lang w:eastAsia="en-US"/>
    </w:rPr>
  </w:style>
  <w:style w:type="character" w:customStyle="1" w:styleId="CommentSubjectChar">
    <w:name w:val="Comment Subject Char"/>
    <w:basedOn w:val="CommentTextChar"/>
    <w:link w:val="CommentSubject"/>
    <w:semiHidden/>
    <w:rsid w:val="00AA7115"/>
    <w:rPr>
      <w:rFonts w:eastAsia="SimSun"/>
      <w:b/>
      <w:bCs/>
      <w:lang w:eastAsia="zh-CN"/>
    </w:rPr>
  </w:style>
  <w:style w:type="character" w:customStyle="1" w:styleId="FooterChar">
    <w:name w:val="Footer Char"/>
    <w:basedOn w:val="DefaultParagraphFont"/>
    <w:link w:val="Footer"/>
    <w:uiPriority w:val="99"/>
    <w:rsid w:val="00AA7115"/>
    <w:rPr>
      <w:rFonts w:eastAsia="SimSun"/>
      <w:sz w:val="22"/>
      <w:szCs w:val="24"/>
      <w:lang w:eastAsia="zh-CN"/>
    </w:rPr>
  </w:style>
  <w:style w:type="character" w:customStyle="1" w:styleId="BBLegal2a">
    <w:name w:val="B&amp;B Legal 2a"/>
    <w:basedOn w:val="DefaultParagraphFont"/>
    <w:rsid w:val="00AA7115"/>
  </w:style>
  <w:style w:type="character" w:customStyle="1" w:styleId="TitleChar">
    <w:name w:val="Title Char"/>
    <w:basedOn w:val="DefaultParagraphFont"/>
    <w:link w:val="Title"/>
    <w:rsid w:val="00AA7115"/>
    <w:rPr>
      <w:rFonts w:ascii="Arial" w:eastAsia="SimSun" w:hAnsi="Arial" w:cs="Arial"/>
      <w:b/>
      <w:bCs/>
      <w:kern w:val="28"/>
      <w:sz w:val="32"/>
      <w:szCs w:val="32"/>
      <w:lang w:eastAsia="zh-CN"/>
    </w:rPr>
  </w:style>
  <w:style w:type="character" w:customStyle="1" w:styleId="BodyTextIndentChar">
    <w:name w:val="Body Text Indent Char"/>
    <w:basedOn w:val="DefaultParagraphFont"/>
    <w:link w:val="BodyTextIndent"/>
    <w:rsid w:val="00AA7115"/>
    <w:rPr>
      <w:rFonts w:ascii="Arial" w:eastAsia="STZhongsong" w:hAnsi="Arial"/>
      <w:sz w:val="22"/>
      <w:lang w:eastAsia="zh-CN"/>
    </w:rPr>
  </w:style>
  <w:style w:type="character" w:customStyle="1" w:styleId="Heading8Char">
    <w:name w:val="Heading 8 Char"/>
    <w:aliases w:val="Heading 8 (Do Not Use) Char,Legal Level 1.1.1. Char,Lev 8 Char,h8 DO NOT USE Char,PA Appendix Minor Char"/>
    <w:basedOn w:val="DefaultParagraphFont"/>
    <w:link w:val="Heading8"/>
    <w:uiPriority w:val="99"/>
    <w:rsid w:val="00AA7115"/>
    <w:rPr>
      <w:rFonts w:ascii="Arial" w:eastAsia="STZhongsong" w:hAnsi="Arial"/>
      <w:sz w:val="22"/>
      <w:lang w:eastAsia="zh-CN"/>
    </w:rPr>
  </w:style>
  <w:style w:type="character" w:customStyle="1" w:styleId="Heading9Char">
    <w:name w:val="Heading 9 Char"/>
    <w:aliases w:val="Heading 9 (Do Not Use) Char,Heading 9 (defunct) Char,Legal Level 1.1.1.1. Char,Lev 9 Char,h9 DO NOT USE Char,App Heading Char,Titre 10 Char,App1 Char"/>
    <w:basedOn w:val="DefaultParagraphFont"/>
    <w:link w:val="Heading9"/>
    <w:uiPriority w:val="99"/>
    <w:rsid w:val="00AA7115"/>
    <w:rPr>
      <w:rFonts w:ascii="Arial" w:eastAsia="STZhongsong" w:hAnsi="Arial"/>
      <w:sz w:val="22"/>
      <w:lang w:eastAsia="zh-CN"/>
    </w:rPr>
  </w:style>
  <w:style w:type="paragraph" w:customStyle="1" w:styleId="Paragraph2">
    <w:name w:val="Paragraph 2"/>
    <w:basedOn w:val="Normal"/>
    <w:rsid w:val="00AA7115"/>
    <w:pPr>
      <w:spacing w:before="120" w:after="120"/>
    </w:pPr>
    <w:rPr>
      <w:rFonts w:eastAsia="Times New Roman"/>
      <w:b/>
      <w:lang w:eastAsia="en-US"/>
    </w:rPr>
  </w:style>
  <w:style w:type="paragraph" w:customStyle="1" w:styleId="Level1">
    <w:name w:val="Level 1"/>
    <w:basedOn w:val="Normal"/>
    <w:rsid w:val="00AA7115"/>
    <w:pPr>
      <w:tabs>
        <w:tab w:val="num" w:pos="720"/>
      </w:tabs>
      <w:spacing w:after="240"/>
      <w:ind w:left="720" w:hanging="720"/>
      <w:jc w:val="both"/>
    </w:pPr>
    <w:rPr>
      <w:rFonts w:eastAsia="Times New Roman"/>
      <w:szCs w:val="20"/>
      <w:lang w:eastAsia="en-US"/>
    </w:rPr>
  </w:style>
  <w:style w:type="paragraph" w:customStyle="1" w:styleId="Level2">
    <w:name w:val="Level 2"/>
    <w:basedOn w:val="Normal"/>
    <w:rsid w:val="00AA7115"/>
    <w:pPr>
      <w:tabs>
        <w:tab w:val="num" w:pos="1440"/>
      </w:tabs>
      <w:spacing w:after="240"/>
      <w:ind w:left="1440" w:hanging="720"/>
      <w:jc w:val="both"/>
    </w:pPr>
    <w:rPr>
      <w:rFonts w:eastAsia="Times New Roman"/>
      <w:szCs w:val="22"/>
      <w:lang w:eastAsia="en-US"/>
    </w:rPr>
  </w:style>
  <w:style w:type="paragraph" w:customStyle="1" w:styleId="Level3">
    <w:name w:val="Level 3"/>
    <w:basedOn w:val="Normal"/>
    <w:rsid w:val="00AA7115"/>
    <w:pPr>
      <w:tabs>
        <w:tab w:val="num" w:pos="2160"/>
      </w:tabs>
      <w:spacing w:after="240"/>
      <w:ind w:left="2160" w:hanging="720"/>
      <w:jc w:val="both"/>
    </w:pPr>
    <w:rPr>
      <w:rFonts w:eastAsia="Times New Roman"/>
      <w:szCs w:val="20"/>
      <w:lang w:eastAsia="en-US"/>
    </w:rPr>
  </w:style>
  <w:style w:type="paragraph" w:customStyle="1" w:styleId="Level4">
    <w:name w:val="Level 4"/>
    <w:basedOn w:val="Normal"/>
    <w:rsid w:val="00AA7115"/>
    <w:pPr>
      <w:tabs>
        <w:tab w:val="num" w:pos="2880"/>
      </w:tabs>
      <w:spacing w:after="240"/>
      <w:ind w:left="2880" w:hanging="720"/>
      <w:jc w:val="both"/>
    </w:pPr>
    <w:rPr>
      <w:rFonts w:eastAsia="Times New Roman"/>
      <w:szCs w:val="20"/>
      <w:lang w:eastAsia="en-US"/>
    </w:rPr>
  </w:style>
  <w:style w:type="paragraph" w:customStyle="1" w:styleId="Level5">
    <w:name w:val="Level 5"/>
    <w:basedOn w:val="Normal"/>
    <w:rsid w:val="00AA7115"/>
    <w:pPr>
      <w:tabs>
        <w:tab w:val="num" w:pos="3600"/>
      </w:tabs>
      <w:spacing w:after="240"/>
      <w:ind w:left="3600" w:hanging="720"/>
      <w:jc w:val="both"/>
    </w:pPr>
    <w:rPr>
      <w:rFonts w:eastAsia="Times New Roman"/>
      <w:szCs w:val="20"/>
      <w:lang w:eastAsia="en-US"/>
    </w:rPr>
  </w:style>
  <w:style w:type="paragraph" w:customStyle="1" w:styleId="Level6">
    <w:name w:val="Level 6"/>
    <w:basedOn w:val="Normal"/>
    <w:rsid w:val="00AA7115"/>
    <w:pPr>
      <w:tabs>
        <w:tab w:val="num" w:pos="4320"/>
      </w:tabs>
      <w:spacing w:after="240"/>
      <w:ind w:left="4320" w:hanging="720"/>
      <w:jc w:val="both"/>
    </w:pPr>
    <w:rPr>
      <w:rFonts w:eastAsia="Times New Roman"/>
      <w:szCs w:val="20"/>
      <w:lang w:eastAsia="en-US"/>
    </w:rPr>
  </w:style>
  <w:style w:type="paragraph" w:customStyle="1" w:styleId="Level7">
    <w:name w:val="Level 7"/>
    <w:basedOn w:val="Normal"/>
    <w:rsid w:val="00AA7115"/>
    <w:pPr>
      <w:tabs>
        <w:tab w:val="num" w:pos="5040"/>
      </w:tabs>
      <w:spacing w:after="240"/>
      <w:ind w:left="5040" w:hanging="720"/>
      <w:jc w:val="both"/>
    </w:pPr>
    <w:rPr>
      <w:rFonts w:eastAsia="Times New Roman"/>
      <w:szCs w:val="20"/>
      <w:lang w:eastAsia="en-US"/>
    </w:rPr>
  </w:style>
  <w:style w:type="paragraph" w:customStyle="1" w:styleId="Level8">
    <w:name w:val="Level 8"/>
    <w:basedOn w:val="Normal"/>
    <w:rsid w:val="00AA7115"/>
    <w:pPr>
      <w:tabs>
        <w:tab w:val="num" w:pos="5760"/>
      </w:tabs>
      <w:spacing w:after="240"/>
      <w:ind w:left="5760" w:hanging="720"/>
      <w:jc w:val="both"/>
    </w:pPr>
    <w:rPr>
      <w:rFonts w:eastAsia="Times New Roman"/>
      <w:szCs w:val="20"/>
      <w:lang w:eastAsia="en-US"/>
    </w:rPr>
  </w:style>
  <w:style w:type="paragraph" w:customStyle="1" w:styleId="Level9">
    <w:name w:val="Level 9"/>
    <w:basedOn w:val="Normal"/>
    <w:rsid w:val="00AA7115"/>
    <w:pPr>
      <w:tabs>
        <w:tab w:val="num" w:pos="6480"/>
      </w:tabs>
      <w:spacing w:after="240"/>
      <w:ind w:left="6480" w:hanging="720"/>
      <w:jc w:val="both"/>
    </w:pPr>
    <w:rPr>
      <w:rFonts w:eastAsia="Times New Roman"/>
      <w:szCs w:val="20"/>
      <w:lang w:eastAsia="en-US"/>
    </w:rPr>
  </w:style>
  <w:style w:type="character" w:customStyle="1" w:styleId="FootnoteTextChar">
    <w:name w:val="Footnote Text Char"/>
    <w:basedOn w:val="DefaultParagraphFont"/>
    <w:link w:val="FootnoteText"/>
    <w:semiHidden/>
    <w:rsid w:val="00AA7115"/>
    <w:rPr>
      <w:rFonts w:eastAsia="STZhongsong"/>
      <w:sz w:val="16"/>
      <w:lang w:eastAsia="zh-CN"/>
    </w:rPr>
  </w:style>
  <w:style w:type="paragraph" w:customStyle="1" w:styleId="ScheduleHeader">
    <w:name w:val="Schedule Header"/>
    <w:basedOn w:val="Normal"/>
    <w:next w:val="Normal"/>
    <w:rsid w:val="00AA7115"/>
    <w:pPr>
      <w:spacing w:after="240"/>
      <w:jc w:val="center"/>
    </w:pPr>
    <w:rPr>
      <w:rFonts w:eastAsia="Times New Roman"/>
      <w:b/>
      <w:caps/>
      <w:szCs w:val="20"/>
      <w:u w:val="single"/>
      <w:lang w:eastAsia="en-US"/>
    </w:rPr>
  </w:style>
  <w:style w:type="paragraph" w:customStyle="1" w:styleId="Level1Heading">
    <w:name w:val="Level 1 Heading"/>
    <w:basedOn w:val="Level1"/>
    <w:next w:val="Level1"/>
    <w:rsid w:val="00AA7115"/>
    <w:pPr>
      <w:keepNext/>
      <w:ind w:left="431" w:hanging="431"/>
    </w:pPr>
    <w:rPr>
      <w:b/>
      <w:caps/>
      <w:u w:val="single"/>
    </w:rPr>
  </w:style>
  <w:style w:type="paragraph" w:customStyle="1" w:styleId="Level2Heading">
    <w:name w:val="Level 2 Heading"/>
    <w:basedOn w:val="Level2"/>
    <w:next w:val="Level2"/>
    <w:rsid w:val="00AA7115"/>
    <w:pPr>
      <w:keepNext/>
      <w:ind w:left="1077" w:hanging="646"/>
    </w:pPr>
    <w:rPr>
      <w:b/>
      <w:u w:val="single"/>
    </w:rPr>
  </w:style>
  <w:style w:type="paragraph" w:customStyle="1" w:styleId="Level3Heading">
    <w:name w:val="Level 3 Heading"/>
    <w:basedOn w:val="Level3"/>
    <w:next w:val="Level3"/>
    <w:rsid w:val="00AA7115"/>
    <w:pPr>
      <w:keepNext/>
      <w:ind w:left="1939" w:hanging="862"/>
    </w:pPr>
    <w:rPr>
      <w:u w:val="single"/>
    </w:rPr>
  </w:style>
  <w:style w:type="paragraph" w:customStyle="1" w:styleId="ScheduleLevel1Heading">
    <w:name w:val="Schedule Level 1 Heading"/>
    <w:basedOn w:val="ScheduleLevel1"/>
    <w:next w:val="ScheduleLevel1"/>
    <w:rsid w:val="00AA7115"/>
    <w:pPr>
      <w:keepNext/>
      <w:tabs>
        <w:tab w:val="clear" w:pos="720"/>
        <w:tab w:val="num" w:pos="1492"/>
      </w:tabs>
      <w:ind w:left="1492" w:hanging="360"/>
    </w:pPr>
    <w:rPr>
      <w:b/>
      <w:caps/>
      <w:u w:val="single"/>
    </w:rPr>
  </w:style>
  <w:style w:type="paragraph" w:customStyle="1" w:styleId="ScheduleLevel2Heading">
    <w:name w:val="Schedule Level 2 Heading"/>
    <w:basedOn w:val="ScheduleLevel2"/>
    <w:next w:val="ScheduleLevel2"/>
    <w:rsid w:val="00AA7115"/>
    <w:pPr>
      <w:numPr>
        <w:ilvl w:val="0"/>
        <w:numId w:val="0"/>
      </w:numPr>
      <w:tabs>
        <w:tab w:val="num" w:pos="1080"/>
      </w:tabs>
      <w:ind w:left="1080" w:hanging="648"/>
    </w:pPr>
  </w:style>
  <w:style w:type="paragraph" w:customStyle="1" w:styleId="ScheduleLevel3Heading">
    <w:name w:val="Schedule Level 3 Heading"/>
    <w:basedOn w:val="ScheduleLevel3"/>
    <w:next w:val="ScheduleLevel3"/>
    <w:rsid w:val="00AA7115"/>
    <w:pPr>
      <w:keepNext/>
      <w:tabs>
        <w:tab w:val="clear" w:pos="2160"/>
        <w:tab w:val="num" w:pos="720"/>
      </w:tabs>
      <w:ind w:left="720"/>
    </w:pPr>
    <w:rPr>
      <w:u w:val="single"/>
    </w:rPr>
  </w:style>
  <w:style w:type="character" w:customStyle="1" w:styleId="Level4Char">
    <w:name w:val="Level 4 Char"/>
    <w:basedOn w:val="DefaultParagraphFont"/>
    <w:rsid w:val="00AA7115"/>
    <w:rPr>
      <w:rFonts w:ascii="Arial" w:hAnsi="Arial"/>
      <w:sz w:val="22"/>
      <w:lang w:val="en-GB" w:eastAsia="en-US" w:bidi="ar-SA"/>
    </w:rPr>
  </w:style>
  <w:style w:type="character" w:customStyle="1" w:styleId="Level3Char">
    <w:name w:val="Level 3 Char"/>
    <w:basedOn w:val="DefaultParagraphFont"/>
    <w:rsid w:val="00AA7115"/>
    <w:rPr>
      <w:rFonts w:ascii="Arial" w:hAnsi="Arial"/>
      <w:sz w:val="22"/>
      <w:lang w:val="en-GB" w:eastAsia="en-US" w:bidi="ar-SA"/>
    </w:rPr>
  </w:style>
  <w:style w:type="paragraph" w:customStyle="1" w:styleId="Style2">
    <w:name w:val="Style2"/>
    <w:basedOn w:val="Normal"/>
    <w:rsid w:val="00AA7115"/>
    <w:pPr>
      <w:tabs>
        <w:tab w:val="left" w:pos="720"/>
        <w:tab w:val="left" w:pos="851"/>
        <w:tab w:val="left" w:pos="1418"/>
        <w:tab w:val="left" w:pos="1584"/>
        <w:tab w:val="left" w:pos="2592"/>
        <w:tab w:val="left" w:pos="3744"/>
        <w:tab w:val="left" w:pos="5184"/>
        <w:tab w:val="left" w:pos="6912"/>
      </w:tabs>
      <w:jc w:val="both"/>
    </w:pPr>
    <w:rPr>
      <w:rFonts w:eastAsia="Times New Roman"/>
      <w:sz w:val="24"/>
      <w:szCs w:val="20"/>
      <w:lang w:eastAsia="en-US"/>
    </w:rPr>
  </w:style>
  <w:style w:type="character" w:customStyle="1" w:styleId="1">
    <w:name w:val="1"/>
    <w:rsid w:val="00AA7115"/>
    <w:rPr>
      <w:rFonts w:ascii="CG Times" w:hAnsi="CG Times"/>
      <w:sz w:val="24"/>
    </w:rPr>
  </w:style>
  <w:style w:type="paragraph" w:customStyle="1" w:styleId="TxBrp15">
    <w:name w:val="TxBr_p15"/>
    <w:basedOn w:val="Normal"/>
    <w:rsid w:val="00AA7115"/>
    <w:pPr>
      <w:widowControl w:val="0"/>
      <w:tabs>
        <w:tab w:val="left" w:pos="204"/>
      </w:tabs>
      <w:spacing w:line="289" w:lineRule="atLeast"/>
      <w:jc w:val="both"/>
    </w:pPr>
    <w:rPr>
      <w:rFonts w:eastAsia="Times New Roman"/>
      <w:snapToGrid w:val="0"/>
      <w:sz w:val="24"/>
      <w:szCs w:val="20"/>
      <w:lang w:eastAsia="en-US"/>
    </w:rPr>
  </w:style>
  <w:style w:type="character" w:customStyle="1" w:styleId="BodyText2Char">
    <w:name w:val="Body Text 2 Char"/>
    <w:basedOn w:val="DefaultParagraphFont"/>
    <w:link w:val="BodyText2"/>
    <w:rsid w:val="00AA7115"/>
    <w:rPr>
      <w:rFonts w:eastAsia="SimSun"/>
      <w:sz w:val="22"/>
      <w:szCs w:val="24"/>
      <w:lang w:eastAsia="zh-CN"/>
    </w:rPr>
  </w:style>
  <w:style w:type="paragraph" w:customStyle="1" w:styleId="Body0">
    <w:name w:val="Body"/>
    <w:rsid w:val="00AA7115"/>
    <w:pPr>
      <w:tabs>
        <w:tab w:val="left" w:pos="360"/>
      </w:tabs>
    </w:pPr>
    <w:rPr>
      <w:lang w:val="en-US" w:eastAsia="en-US"/>
    </w:rPr>
  </w:style>
  <w:style w:type="paragraph" w:customStyle="1" w:styleId="add">
    <w:name w:val="add"/>
    <w:rsid w:val="00AA7115"/>
    <w:rPr>
      <w:sz w:val="24"/>
      <w:szCs w:val="24"/>
      <w:lang w:eastAsia="en-US"/>
    </w:rPr>
  </w:style>
  <w:style w:type="paragraph" w:customStyle="1" w:styleId="KLegalHeading3">
    <w:name w:val="KLegal Heading 3"/>
    <w:basedOn w:val="Normal"/>
    <w:next w:val="Normal"/>
    <w:rsid w:val="00AA7115"/>
    <w:pPr>
      <w:keepNext/>
      <w:tabs>
        <w:tab w:val="num" w:pos="2160"/>
      </w:tabs>
      <w:overflowPunct w:val="0"/>
      <w:autoSpaceDE w:val="0"/>
      <w:autoSpaceDN w:val="0"/>
      <w:adjustRightInd w:val="0"/>
      <w:spacing w:after="220"/>
      <w:ind w:left="1440" w:hanging="720"/>
      <w:jc w:val="both"/>
      <w:textAlignment w:val="baseline"/>
    </w:pPr>
    <w:rPr>
      <w:rFonts w:eastAsia="Times New Roman"/>
      <w:b/>
      <w:szCs w:val="20"/>
      <w:lang w:eastAsia="en-US"/>
    </w:rPr>
  </w:style>
  <w:style w:type="paragraph" w:customStyle="1" w:styleId="KLegalHeading4">
    <w:name w:val="KLegal Heading 4"/>
    <w:basedOn w:val="Normal"/>
    <w:next w:val="Normal"/>
    <w:rsid w:val="00AA7115"/>
    <w:pPr>
      <w:keepNext/>
      <w:tabs>
        <w:tab w:val="num" w:pos="2880"/>
      </w:tabs>
      <w:overflowPunct w:val="0"/>
      <w:autoSpaceDE w:val="0"/>
      <w:autoSpaceDN w:val="0"/>
      <w:adjustRightInd w:val="0"/>
      <w:spacing w:after="220"/>
      <w:ind w:left="2160" w:hanging="720"/>
      <w:jc w:val="both"/>
      <w:textAlignment w:val="baseline"/>
    </w:pPr>
    <w:rPr>
      <w:rFonts w:eastAsia="Times New Roman"/>
      <w:b/>
      <w:i/>
      <w:szCs w:val="20"/>
      <w:lang w:eastAsia="en-US"/>
    </w:rPr>
  </w:style>
  <w:style w:type="paragraph" w:customStyle="1" w:styleId="KLegalHeading1">
    <w:name w:val="KLegal Heading 1"/>
    <w:basedOn w:val="Normal"/>
    <w:next w:val="KLegalHeading2"/>
    <w:rsid w:val="00AA7115"/>
    <w:pPr>
      <w:keepNext/>
      <w:pageBreakBefore/>
      <w:tabs>
        <w:tab w:val="num" w:pos="720"/>
      </w:tabs>
      <w:overflowPunct w:val="0"/>
      <w:autoSpaceDE w:val="0"/>
      <w:autoSpaceDN w:val="0"/>
      <w:adjustRightInd w:val="0"/>
      <w:spacing w:after="440"/>
      <w:ind w:left="851" w:hanging="851"/>
      <w:jc w:val="both"/>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AA7115"/>
    <w:pPr>
      <w:keepNext/>
      <w:tabs>
        <w:tab w:val="num" w:pos="1440"/>
      </w:tabs>
      <w:overflowPunct w:val="0"/>
      <w:autoSpaceDE w:val="0"/>
      <w:autoSpaceDN w:val="0"/>
      <w:adjustRightInd w:val="0"/>
      <w:spacing w:after="220"/>
      <w:ind w:left="851" w:hanging="851"/>
      <w:jc w:val="both"/>
      <w:textAlignment w:val="baseline"/>
      <w:outlineLvl w:val="1"/>
    </w:pPr>
    <w:rPr>
      <w:rFonts w:eastAsia="Times New Roman"/>
      <w:b/>
      <w:sz w:val="28"/>
      <w:szCs w:val="20"/>
      <w:lang w:eastAsia="en-US"/>
    </w:rPr>
  </w:style>
  <w:style w:type="paragraph" w:customStyle="1" w:styleId="01-Level1-BB">
    <w:name w:val="01-Level1-BB"/>
    <w:basedOn w:val="Normal"/>
    <w:next w:val="Normal"/>
    <w:rsid w:val="00AA7115"/>
    <w:pPr>
      <w:tabs>
        <w:tab w:val="num" w:pos="720"/>
      </w:tabs>
      <w:ind w:left="720" w:hanging="720"/>
      <w:jc w:val="both"/>
    </w:pPr>
    <w:rPr>
      <w:rFonts w:eastAsia="Times New Roman"/>
      <w:b/>
      <w:szCs w:val="20"/>
      <w:lang w:eastAsia="en-US"/>
    </w:rPr>
  </w:style>
  <w:style w:type="paragraph" w:customStyle="1" w:styleId="01-Level2-BB">
    <w:name w:val="01-Level2-BB"/>
    <w:basedOn w:val="Normal"/>
    <w:next w:val="Normal"/>
    <w:rsid w:val="00AA7115"/>
    <w:pPr>
      <w:tabs>
        <w:tab w:val="num" w:pos="1440"/>
      </w:tabs>
      <w:ind w:left="1440" w:hanging="720"/>
      <w:jc w:val="both"/>
    </w:pPr>
    <w:rPr>
      <w:rFonts w:eastAsia="Times New Roman"/>
      <w:szCs w:val="20"/>
      <w:lang w:eastAsia="en-US"/>
    </w:rPr>
  </w:style>
  <w:style w:type="paragraph" w:customStyle="1" w:styleId="01-Level3-BB">
    <w:name w:val="01-Level3-BB"/>
    <w:basedOn w:val="Normal"/>
    <w:next w:val="Normal"/>
    <w:rsid w:val="00AA7115"/>
    <w:pPr>
      <w:tabs>
        <w:tab w:val="num" w:pos="2160"/>
      </w:tabs>
      <w:ind w:left="2160" w:hanging="720"/>
      <w:jc w:val="both"/>
    </w:pPr>
    <w:rPr>
      <w:rFonts w:eastAsia="Times New Roman"/>
      <w:szCs w:val="20"/>
      <w:lang w:eastAsia="en-US"/>
    </w:rPr>
  </w:style>
  <w:style w:type="paragraph" w:customStyle="1" w:styleId="01-Level4-BB">
    <w:name w:val="01-Level4-BB"/>
    <w:basedOn w:val="Normal"/>
    <w:next w:val="Normal"/>
    <w:rsid w:val="00AA7115"/>
    <w:pPr>
      <w:tabs>
        <w:tab w:val="num" w:pos="2880"/>
      </w:tabs>
      <w:ind w:left="2880" w:hanging="720"/>
      <w:jc w:val="both"/>
    </w:pPr>
    <w:rPr>
      <w:rFonts w:eastAsia="Times New Roman"/>
      <w:szCs w:val="20"/>
      <w:lang w:eastAsia="en-US"/>
    </w:rPr>
  </w:style>
  <w:style w:type="paragraph" w:customStyle="1" w:styleId="01-Level5-BB">
    <w:name w:val="01-Level5-BB"/>
    <w:basedOn w:val="Normal"/>
    <w:next w:val="Normal"/>
    <w:rsid w:val="00AA7115"/>
    <w:pPr>
      <w:tabs>
        <w:tab w:val="num" w:pos="3600"/>
      </w:tabs>
      <w:ind w:left="3600" w:hanging="720"/>
      <w:jc w:val="both"/>
    </w:pPr>
    <w:rPr>
      <w:rFonts w:eastAsia="Times New Roman"/>
      <w:szCs w:val="20"/>
      <w:lang w:eastAsia="en-US"/>
    </w:rPr>
  </w:style>
  <w:style w:type="paragraph" w:customStyle="1" w:styleId="00-Normal-BB">
    <w:name w:val="00-Normal-BB"/>
    <w:rsid w:val="00AA7115"/>
    <w:pPr>
      <w:jc w:val="both"/>
    </w:pPr>
    <w:rPr>
      <w:lang w:eastAsia="en-US"/>
    </w:rPr>
  </w:style>
  <w:style w:type="character" w:customStyle="1" w:styleId="StyleArial11pt">
    <w:name w:val="Style Arial 11 pt"/>
    <w:basedOn w:val="DefaultParagraphFont"/>
    <w:rsid w:val="00AA7115"/>
    <w:rPr>
      <w:rFonts w:ascii="Arial" w:hAnsi="Arial"/>
      <w:color w:val="auto"/>
      <w:sz w:val="22"/>
    </w:rPr>
  </w:style>
  <w:style w:type="paragraph" w:customStyle="1" w:styleId="StyleHeading3Arial11ptAutoLeft0cmFirstline0cm">
    <w:name w:val="Style Heading 3 + Arial 11 pt Auto Left:  0 cm First line:  0 cm"/>
    <w:basedOn w:val="Normal"/>
    <w:rsid w:val="00AA7115"/>
    <w:pPr>
      <w:tabs>
        <w:tab w:val="num" w:pos="720"/>
      </w:tabs>
      <w:ind w:left="720" w:hanging="720"/>
    </w:pPr>
    <w:rPr>
      <w:rFonts w:eastAsia="Times New Roman"/>
      <w:sz w:val="24"/>
      <w:lang w:eastAsia="en-US"/>
    </w:rPr>
  </w:style>
  <w:style w:type="paragraph" w:customStyle="1" w:styleId="OutlineIndPara">
    <w:name w:val="Outline Ind Para"/>
    <w:basedOn w:val="Normal"/>
    <w:rsid w:val="00AA7115"/>
    <w:pPr>
      <w:spacing w:after="240"/>
      <w:ind w:left="851"/>
      <w:jc w:val="both"/>
    </w:pPr>
    <w:rPr>
      <w:rFonts w:eastAsia="Times New Roman"/>
      <w:szCs w:val="20"/>
      <w:lang w:eastAsia="en-US"/>
    </w:rPr>
  </w:style>
  <w:style w:type="paragraph" w:customStyle="1" w:styleId="AppSub">
    <w:name w:val="App Sub"/>
    <w:basedOn w:val="Normal"/>
    <w:next w:val="Normal"/>
    <w:rsid w:val="00AA7115"/>
    <w:pPr>
      <w:tabs>
        <w:tab w:val="num" w:pos="720"/>
      </w:tabs>
      <w:spacing w:after="240"/>
      <w:ind w:left="720" w:hanging="720"/>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AA7115"/>
    <w:pPr>
      <w:spacing w:before="240"/>
      <w:ind w:left="782" w:hanging="357"/>
      <w:jc w:val="both"/>
    </w:pPr>
    <w:rPr>
      <w:bCs/>
      <w:szCs w:val="20"/>
    </w:rPr>
  </w:style>
  <w:style w:type="paragraph" w:customStyle="1" w:styleId="HeadA">
    <w:name w:val="Head A"/>
    <w:basedOn w:val="Heading1"/>
    <w:next w:val="Normal"/>
    <w:rsid w:val="00AA7115"/>
    <w:pPr>
      <w:numPr>
        <w:numId w:val="0"/>
      </w:numPr>
      <w:tabs>
        <w:tab w:val="num" w:pos="720"/>
      </w:tabs>
      <w:adjustRightInd/>
      <w:spacing w:after="120"/>
      <w:ind w:left="720" w:hanging="720"/>
    </w:pPr>
    <w:rPr>
      <w:rFonts w:eastAsia="Times New Roman"/>
      <w:bCs/>
      <w:caps w:val="0"/>
      <w:kern w:val="32"/>
      <w:sz w:val="28"/>
      <w:szCs w:val="32"/>
      <w:lang w:eastAsia="en-GB"/>
    </w:rPr>
  </w:style>
  <w:style w:type="paragraph" w:customStyle="1" w:styleId="HeadC">
    <w:name w:val="Head C"/>
    <w:basedOn w:val="Heading3"/>
    <w:next w:val="Normal"/>
    <w:rsid w:val="00AA7115"/>
    <w:pPr>
      <w:keepNext/>
      <w:numPr>
        <w:ilvl w:val="0"/>
        <w:numId w:val="0"/>
      </w:numPr>
      <w:tabs>
        <w:tab w:val="left" w:pos="180"/>
        <w:tab w:val="num" w:pos="2160"/>
      </w:tabs>
      <w:adjustRightInd/>
      <w:spacing w:after="120"/>
      <w:ind w:left="2160" w:hanging="720"/>
    </w:pPr>
    <w:rPr>
      <w:rFonts w:eastAsia="Times New Roman"/>
      <w:bCs/>
      <w:szCs w:val="26"/>
      <w:lang w:eastAsia="en-GB"/>
    </w:rPr>
  </w:style>
  <w:style w:type="paragraph" w:customStyle="1" w:styleId="HeadB">
    <w:name w:val="Head B"/>
    <w:basedOn w:val="Normal"/>
    <w:rsid w:val="00AA7115"/>
    <w:pPr>
      <w:tabs>
        <w:tab w:val="num" w:pos="1440"/>
      </w:tabs>
      <w:spacing w:after="60"/>
      <w:ind w:left="1440" w:hanging="720"/>
      <w:jc w:val="both"/>
    </w:pPr>
    <w:rPr>
      <w:rFonts w:ascii="Arial Bold" w:eastAsia="Times New Roman" w:hAnsi="Arial Bold"/>
      <w:b/>
      <w:color w:val="0000FF"/>
      <w:sz w:val="24"/>
      <w:lang w:eastAsia="en-GB"/>
    </w:rPr>
  </w:style>
  <w:style w:type="character" w:customStyle="1" w:styleId="PQQbulletChar">
    <w:name w:val="PQQ bullet Char"/>
    <w:basedOn w:val="DefaultParagraphFont"/>
    <w:link w:val="PQQbullet"/>
    <w:locked/>
    <w:rsid w:val="00AA7115"/>
    <w:rPr>
      <w:rFonts w:eastAsia="Times New Roman"/>
    </w:rPr>
  </w:style>
  <w:style w:type="paragraph" w:customStyle="1" w:styleId="PQQbullet">
    <w:name w:val="PQQ bullet"/>
    <w:basedOn w:val="Normal"/>
    <w:link w:val="PQQbulletChar"/>
    <w:rsid w:val="00AA7115"/>
    <w:pPr>
      <w:tabs>
        <w:tab w:val="num" w:pos="720"/>
      </w:tabs>
      <w:ind w:left="720" w:hanging="720"/>
      <w:jc w:val="both"/>
    </w:pPr>
    <w:rPr>
      <w:rFonts w:eastAsia="Times New Roman"/>
      <w:szCs w:val="22"/>
      <w:lang w:eastAsia="en-GB"/>
    </w:rPr>
  </w:style>
  <w:style w:type="character" w:customStyle="1" w:styleId="IndentAChar">
    <w:name w:val="Indent A Char"/>
    <w:basedOn w:val="DefaultParagraphFont"/>
    <w:link w:val="IndentA"/>
    <w:locked/>
    <w:rsid w:val="00AA7115"/>
    <w:rPr>
      <w:rFonts w:ascii="Arial" w:hAnsi="Arial" w:cs="Arial"/>
      <w:sz w:val="22"/>
      <w:szCs w:val="24"/>
    </w:rPr>
  </w:style>
  <w:style w:type="paragraph" w:customStyle="1" w:styleId="IndentA">
    <w:name w:val="Indent A"/>
    <w:basedOn w:val="Normal"/>
    <w:link w:val="IndentAChar"/>
    <w:rsid w:val="00AA7115"/>
    <w:pPr>
      <w:spacing w:before="60" w:after="120"/>
      <w:ind w:left="181"/>
      <w:jc w:val="both"/>
    </w:pPr>
    <w:rPr>
      <w:rFonts w:eastAsia="Times New Roman"/>
      <w:lang w:eastAsia="en-GB"/>
    </w:rPr>
  </w:style>
  <w:style w:type="paragraph" w:customStyle="1" w:styleId="htm01normal">
    <w:name w:val="htm01 normal"/>
    <w:basedOn w:val="Normal"/>
    <w:rsid w:val="00AA7115"/>
    <w:pPr>
      <w:ind w:left="900"/>
    </w:pPr>
    <w:rPr>
      <w:rFonts w:eastAsia="Times New Roman"/>
      <w:sz w:val="24"/>
      <w:szCs w:val="20"/>
      <w:lang w:eastAsia="en-US"/>
    </w:rPr>
  </w:style>
  <w:style w:type="paragraph" w:styleId="Revision">
    <w:name w:val="Revision"/>
    <w:hidden/>
    <w:uiPriority w:val="99"/>
    <w:semiHidden/>
    <w:rsid w:val="00AA7115"/>
    <w:rPr>
      <w:rFonts w:eastAsia="SimSun"/>
      <w:szCs w:val="24"/>
      <w:lang w:eastAsia="zh-CN"/>
    </w:rPr>
  </w:style>
  <w:style w:type="paragraph" w:customStyle="1" w:styleId="Style1">
    <w:name w:val="Style1"/>
    <w:basedOn w:val="TOC9"/>
    <w:qFormat/>
    <w:rsid w:val="00861D08"/>
    <w:rPr>
      <w:noProof/>
    </w:rPr>
  </w:style>
  <w:style w:type="paragraph" w:customStyle="1" w:styleId="01-NormInd1-BB">
    <w:name w:val="01-NormInd1-BB"/>
    <w:basedOn w:val="Normal"/>
    <w:rsid w:val="00861D08"/>
    <w:pPr>
      <w:spacing w:after="120"/>
      <w:ind w:left="720"/>
      <w:jc w:val="both"/>
    </w:pPr>
    <w:rPr>
      <w:rFonts w:eastAsia="Times New Roman"/>
      <w:sz w:val="20"/>
      <w:szCs w:val="20"/>
      <w:lang w:eastAsia="en-US"/>
    </w:rPr>
  </w:style>
  <w:style w:type="character" w:customStyle="1" w:styleId="HouseStyleBaseChar">
    <w:name w:val="House Style Base Char"/>
    <w:basedOn w:val="DefaultParagraphFont"/>
    <w:link w:val="HouseStyleBase"/>
    <w:rsid w:val="00861D08"/>
    <w:rPr>
      <w:rFonts w:ascii="Arial" w:eastAsia="STZhongsong" w:hAnsi="Arial"/>
      <w:sz w:val="22"/>
      <w:lang w:val="en-GB" w:eastAsia="zh-CN" w:bidi="ar-SA"/>
    </w:rPr>
  </w:style>
  <w:style w:type="character" w:customStyle="1" w:styleId="CharChar2">
    <w:name w:val="Char Char2"/>
    <w:basedOn w:val="DefaultParagraphFont"/>
    <w:rsid w:val="00861D08"/>
    <w:rPr>
      <w:rFonts w:ascii="Arial" w:hAnsi="Arial"/>
      <w:sz w:val="22"/>
      <w:szCs w:val="24"/>
      <w:lang w:eastAsia="en-US"/>
    </w:rPr>
  </w:style>
  <w:style w:type="numbering" w:customStyle="1" w:styleId="1111111">
    <w:name w:val="1 / 1.1 / 1.1.11"/>
    <w:basedOn w:val="NoList"/>
    <w:next w:val="111111"/>
    <w:rsid w:val="00F44D62"/>
  </w:style>
  <w:style w:type="character" w:customStyle="1" w:styleId="apple-tab-span">
    <w:name w:val="apple-tab-span"/>
    <w:basedOn w:val="DefaultParagraphFont"/>
    <w:rsid w:val="00183DAF"/>
  </w:style>
  <w:style w:type="table" w:customStyle="1" w:styleId="9">
    <w:name w:val="9"/>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8">
    <w:name w:val="8"/>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7">
    <w:name w:val="7"/>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6">
    <w:name w:val="6"/>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5">
    <w:name w:val="5"/>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4">
    <w:name w:val="4"/>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2">
    <w:name w:val="12"/>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1">
    <w:name w:val="11"/>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0">
    <w:name w:val="10"/>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5">
    <w:name w:val="15"/>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4">
    <w:name w:val="14"/>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13">
    <w:name w:val="13"/>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0">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1">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character" w:customStyle="1" w:styleId="UnresolvedMention1">
    <w:name w:val="Unresolved Mention1"/>
    <w:basedOn w:val="DefaultParagraphFont"/>
    <w:uiPriority w:val="99"/>
    <w:semiHidden/>
    <w:unhideWhenUsed/>
    <w:rsid w:val="00476088"/>
    <w:rPr>
      <w:color w:val="605E5C"/>
      <w:shd w:val="clear" w:color="auto" w:fill="E1DFDD"/>
    </w:rPr>
  </w:style>
  <w:style w:type="table" w:customStyle="1" w:styleId="a2">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3">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4">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5">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6">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7">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8">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9">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a">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b">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c">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d">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e">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f">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f0">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f1">
    <w:basedOn w:val="TableNormal"/>
    <w:pPr>
      <w:jc w:val="both"/>
    </w:pPr>
    <w:rPr>
      <w:b/>
      <w:color w:val="FFFFFF"/>
    </w:rPr>
    <w:tblPr>
      <w:tblStyleRowBandSize w:val="1"/>
      <w:tblStyleColBandSize w:val="1"/>
      <w:tblCellMar>
        <w:left w:w="115" w:type="dxa"/>
        <w:right w:w="115" w:type="dxa"/>
      </w:tblCellMar>
    </w:tblPr>
    <w:tcPr>
      <w:shd w:val="clear" w:color="auto" w:fill="auto"/>
    </w:tc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www.cipd.org/en/knowledge/factsheets/coaching-mentoring-factshee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jfq7oCDL5uXTG58U8KBtQGV+rw==">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53</Pages>
  <Words>13871</Words>
  <Characters>79070</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Bergin</dc:creator>
  <cp:lastModifiedBy>Robert Card</cp:lastModifiedBy>
  <cp:revision>4</cp:revision>
  <dcterms:created xsi:type="dcterms:W3CDTF">2025-11-18T16:22:00Z</dcterms:created>
  <dcterms:modified xsi:type="dcterms:W3CDTF">2025-11-18T16:44:00Z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L_MSG_ID1">
    <vt:lpwstr>gFAA9xAl/vizjZh2amNVTvCEkMT4+J4rpOL3F0BlA66IB7fpjhxJnonbv3KfUD8nwyvzKd3luDa2PGoo_x000d_Wo+8cPfeyTmBCqiLGl1yrQITBHU7KCV9AkD464N433+WWuzViGb+cML8r371dRHIjBR1tYV9wkHJ_x000d_SVOnqqhvP9GKryAlhPGWU/DJSmwDKJlgo9DCWqSQhJZZcT+vQSn4MK3UWUvw1VYO+yJFReGzH3Yt_x000d_O83XsYcMX1JNcR+wD</vt:lpwstr>
  </property>
  <property fmtid="{D5CDD505-2E9C-101B-9397-08002B2CF9AE}" pid="3" name="MAIL_MSG_ID2">
    <vt:lpwstr>bZAr3zXkshjZdXt5s7fZ+CbAXPK1XWjsrn01cOvHfRhbLg/146YcL4FtlqF_x000d_ZEMmt9wsb1CxDiYwHteSqDx+qs+Ch5K95VZs+w==</vt:lpwstr>
  </property>
  <property fmtid="{D5CDD505-2E9C-101B-9397-08002B2CF9AE}" pid="4" name="RESPONSE_SENDER_NAME">
    <vt:lpwstr>sAAAb0xRtPDW5Uv++Cym4gBj7ywKJWiIkNR/EyQTYW1TdWY=</vt:lpwstr>
  </property>
  <property fmtid="{D5CDD505-2E9C-101B-9397-08002B2CF9AE}" pid="5" name="EMAIL_OWNER_ADDRESS">
    <vt:lpwstr>4AAAv2pPQheLA5W1cZ8QbyIHRIfVXR/+Q2pMbpZiFBEolmAKq0G2ZAR18Q==</vt:lpwstr>
  </property>
  <property fmtid="{D5CDD505-2E9C-101B-9397-08002B2CF9AE}" pid="6" name="WS_TRACKING_ID">
    <vt:lpwstr>7eff4de1-1477-475b-b316-0b641ea670b3</vt:lpwstr>
  </property>
</Properties>
</file>